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86" w:rsidRPr="00AE00F8" w:rsidRDefault="00533786" w:rsidP="00533786">
      <w:pPr>
        <w:jc w:val="right"/>
        <w:rPr>
          <w:rFonts w:ascii="Tahoma" w:hAnsi="Tahoma"/>
          <w:b/>
          <w:color w:val="FF0000"/>
        </w:rPr>
      </w:pPr>
      <w:r w:rsidRPr="00AE00F8">
        <w:rPr>
          <w:rFonts w:ascii="Tahoma" w:hAnsi="Tahoma"/>
          <w:b/>
          <w:color w:val="FF0000"/>
        </w:rPr>
        <w:t xml:space="preserve">Załącznik nr </w:t>
      </w:r>
      <w:r>
        <w:rPr>
          <w:rFonts w:ascii="Tahoma" w:hAnsi="Tahoma"/>
          <w:b/>
          <w:color w:val="FF0000"/>
        </w:rPr>
        <w:t>3</w:t>
      </w:r>
      <w:r w:rsidRPr="00AE00F8">
        <w:rPr>
          <w:rFonts w:ascii="Tahoma" w:hAnsi="Tahoma"/>
          <w:b/>
          <w:color w:val="FF0000"/>
        </w:rPr>
        <w:t xml:space="preserve"> do SIWZ</w:t>
      </w:r>
    </w:p>
    <w:p w:rsidR="00F84F1A" w:rsidRDefault="00090B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Opis przedmiotu zamówienia</w:t>
      </w:r>
    </w:p>
    <w:p w:rsidR="00F84F1A" w:rsidRPr="00B670E4" w:rsidRDefault="00090B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70E4">
        <w:rPr>
          <w:rFonts w:ascii="Times New Roman" w:hAnsi="Times New Roman" w:cs="Times New Roman"/>
          <w:sz w:val="32"/>
          <w:szCs w:val="32"/>
        </w:rPr>
        <w:t>Pakiet 2</w:t>
      </w:r>
      <w:bookmarkStart w:id="0" w:name="_GoBack"/>
      <w:bookmarkEnd w:id="0"/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 xml:space="preserve">Przedmiotem zamówienia jest świadczenie usług telekomunikacyjnych z zakresu usług dostępu do sieci Internet oraz </w:t>
      </w:r>
      <w:r w:rsidR="002A52DC" w:rsidRPr="00B670E4">
        <w:rPr>
          <w:rFonts w:ascii="Times New Roman" w:hAnsi="Times New Roman" w:cs="Times New Roman"/>
          <w:sz w:val="20"/>
          <w:szCs w:val="20"/>
        </w:rPr>
        <w:t>zakup</w:t>
      </w:r>
      <w:r w:rsidR="0031170E">
        <w:rPr>
          <w:rFonts w:ascii="Times New Roman" w:hAnsi="Times New Roman" w:cs="Times New Roman"/>
          <w:sz w:val="20"/>
          <w:szCs w:val="20"/>
        </w:rPr>
        <w:t xml:space="preserve"> sprzętu umożliwiającego świadczenie tych usług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Usługi, o których mowa w pkt.1 będą dostarczane do następujących lokalizacji Zamawiającego: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Lubańska 11-12, 59-900 Zgorzelec (siedziba zamawiającego, Główne Łącze)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 lub podobne z wykluczeniem GPRS,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HSDPA, HSUPA, LTE.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5 </w:t>
      </w:r>
      <w:bookmarkStart w:id="1" w:name="__DdeLink__10685_1121718357"/>
      <w:r w:rsidRPr="00B670E4">
        <w:rPr>
          <w:rFonts w:ascii="Times New Roman" w:hAnsi="Times New Roman" w:cs="Times New Roman"/>
          <w:sz w:val="20"/>
          <w:szCs w:val="20"/>
        </w:rPr>
        <w:t>(adresy IP - stałe)</w:t>
      </w:r>
      <w:bookmarkEnd w:id="1"/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(łącze symetryczne)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1 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Lubańska 11-12, 59-900 Zgorzelec (siedziba zamawiającego, Internet dla Pacjenta)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2 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Żołnierzy II AWP 4, 59-920 Bogatynia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20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3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Sikorskiego 40, 59-940 Węgliniec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lastRenderedPageBreak/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20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4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Rolnicza 25, 59-921 Sieniawka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5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Konarskiego 5b, 59-900 Zgorzelec (Szpital).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6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Konarskiego 5b, 59-900 Zgorzelec (Internet dla Pacjenta).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7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Nadbrzeżna 5a, 59-900 Zgorzelec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lastRenderedPageBreak/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8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Warszawska 30, 59-900 Zgorzelec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9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Skłodowskiej – Curie 6, 59-970 Zawidów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10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Radomierzyce 40, 59-914 Radomierzyce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11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Dłużyna Dolna 35, 59-930 Dłużyna Dolna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lastRenderedPageBreak/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12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Trójca 93, 59-900 Trójca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brzegowym.</w:t>
      </w:r>
    </w:p>
    <w:p w:rsidR="00F84F1A" w:rsidRPr="00B670E4" w:rsidRDefault="00090BCE">
      <w:pPr>
        <w:pStyle w:val="Akapitzlist"/>
        <w:numPr>
          <w:ilvl w:val="2"/>
          <w:numId w:val="1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13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Broniewskiego 27, 59-900 Zgorzelec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14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5 grudnia 4, 59-940 Czerwona Woda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15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Reymonta 1, 59-900 Zgorzelec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lastRenderedPageBreak/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16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Żagańska 2, 59-950 Ruszów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17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</w:pPr>
      <w:r w:rsidRPr="00B670E4">
        <w:rPr>
          <w:rFonts w:ascii="Times New Roman" w:hAnsi="Times New Roman" w:cs="Times New Roman"/>
          <w:b/>
          <w:sz w:val="20"/>
          <w:szCs w:val="20"/>
        </w:rPr>
        <w:t>ul. Wolności 21, 59-830 Olszyna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Usługa ma zostać wyceniona w Formularzu Cenowym w punkcie 1</w:t>
      </w:r>
      <w:r w:rsidRPr="00B670E4">
        <w:rPr>
          <w:rFonts w:ascii="Times New Roman" w:eastAsia="Calibri" w:hAnsi="Times New Roman" w:cs="Times New Roman"/>
          <w:sz w:val="20"/>
          <w:szCs w:val="20"/>
        </w:rPr>
        <w:t>8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Ogrodowa 8, 59-610 Wleń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</w:t>
      </w:r>
      <w:r w:rsidRPr="00B670E4">
        <w:rPr>
          <w:rFonts w:ascii="Times New Roman" w:eastAsia="Calibri" w:hAnsi="Times New Roman" w:cs="Times New Roman"/>
          <w:sz w:val="20"/>
          <w:szCs w:val="20"/>
        </w:rPr>
        <w:t>19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Maratońska, 59-900 Zgorzelec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lastRenderedPageBreak/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</w:t>
      </w:r>
      <w:r w:rsidRPr="00B670E4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>ul. Staszica, 59-900 Zgorzelec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</w:t>
      </w:r>
      <w:r w:rsidRPr="00B670E4">
        <w:rPr>
          <w:rFonts w:ascii="Times New Roman" w:eastAsia="Calibri" w:hAnsi="Times New Roman" w:cs="Times New Roman"/>
          <w:sz w:val="20"/>
          <w:szCs w:val="20"/>
        </w:rPr>
        <w:t>21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670E4">
        <w:rPr>
          <w:rFonts w:ascii="Times New Roman" w:hAnsi="Times New Roman" w:cs="Times New Roman"/>
          <w:b/>
          <w:sz w:val="20"/>
          <w:szCs w:val="20"/>
        </w:rPr>
        <w:t xml:space="preserve">ul. Hutnicza 29, 59-930 Pieńsk 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80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4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</w:t>
      </w:r>
      <w:r w:rsidRPr="00B670E4">
        <w:rPr>
          <w:rFonts w:ascii="Times New Roman" w:eastAsia="Calibri" w:hAnsi="Times New Roman" w:cs="Times New Roman"/>
          <w:sz w:val="20"/>
          <w:szCs w:val="20"/>
        </w:rPr>
        <w:t>22</w:t>
      </w:r>
    </w:p>
    <w:p w:rsidR="00F84F1A" w:rsidRPr="00B670E4" w:rsidRDefault="00090BCE">
      <w:pPr>
        <w:pStyle w:val="Akapitzlist"/>
        <w:numPr>
          <w:ilvl w:val="1"/>
          <w:numId w:val="1"/>
        </w:numPr>
        <w:spacing w:after="0" w:line="360" w:lineRule="auto"/>
      </w:pPr>
      <w:r w:rsidRPr="00B670E4">
        <w:rPr>
          <w:rFonts w:ascii="Times New Roman" w:hAnsi="Times New Roman" w:cs="Times New Roman"/>
          <w:b/>
          <w:sz w:val="20"/>
          <w:szCs w:val="20"/>
        </w:rPr>
        <w:t>Pilchowice 105, 59-610 Wleń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Dopuszczalna technologia transmisji danych: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Fiber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, Radiolinia, DSL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xDSL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WiMAX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, PON, 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DOCSIS, Wi-Fi, GPRS, HSDPA, HSUPA, LTE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lub podobne.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ilość zewnętrznych adresów IP:</w:t>
      </w:r>
      <w:r w:rsidRPr="00B670E4">
        <w:rPr>
          <w:rFonts w:ascii="Times New Roman" w:hAnsi="Times New Roman" w:cs="Times New Roman"/>
          <w:sz w:val="20"/>
          <w:szCs w:val="20"/>
        </w:rPr>
        <w:tab/>
        <w:t>1 (adresy IP - stałe)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Minimalna przepustowość łącza: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10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download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) / 1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Mbit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/s (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upload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>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Limity: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Bez limitu transferu danych,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Nielimitowana ilość otwartych sesji,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Brak blokowania usług i protokołów w Internecie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Redundancja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NIE (awaryjne łącze zapasowe)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after="0" w:line="240" w:lineRule="auto"/>
      </w:pPr>
      <w:r w:rsidRPr="00B670E4">
        <w:rPr>
          <w:rFonts w:ascii="Times New Roman" w:hAnsi="Times New Roman" w:cs="Times New Roman"/>
          <w:sz w:val="20"/>
          <w:szCs w:val="20"/>
        </w:rPr>
        <w:t>Interfejsy: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Łącze musi być zakończone dedykowanym 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 xml:space="preserve">interfejsem – Ethernet 100/1000 </w:t>
      </w:r>
      <w:proofErr w:type="spellStart"/>
      <w:r w:rsidRPr="00B670E4">
        <w:rPr>
          <w:rFonts w:ascii="Times New Roman" w:hAnsi="Times New Roman" w:cs="Times New Roman"/>
          <w:sz w:val="20"/>
          <w:szCs w:val="20"/>
        </w:rPr>
        <w:t>BaseT</w:t>
      </w:r>
      <w:proofErr w:type="spellEnd"/>
      <w:r w:rsidRPr="00B670E4">
        <w:rPr>
          <w:rFonts w:ascii="Times New Roman" w:hAnsi="Times New Roman" w:cs="Times New Roman"/>
          <w:sz w:val="20"/>
          <w:szCs w:val="20"/>
        </w:rPr>
        <w:t xml:space="preserve"> na routerze</w:t>
      </w:r>
      <w:r w:rsidRPr="00B670E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</w:r>
      <w:r w:rsidRPr="00B670E4">
        <w:rPr>
          <w:rFonts w:ascii="Times New Roman" w:hAnsi="Times New Roman" w:cs="Times New Roman"/>
          <w:sz w:val="20"/>
          <w:szCs w:val="20"/>
        </w:rPr>
        <w:tab/>
        <w:t>brzegowym dostarczonym przez Wykonawcę.</w:t>
      </w:r>
    </w:p>
    <w:p w:rsidR="00F84F1A" w:rsidRPr="00B670E4" w:rsidRDefault="00090BCE">
      <w:pPr>
        <w:pStyle w:val="Akapitzlist"/>
        <w:numPr>
          <w:ilvl w:val="2"/>
          <w:numId w:val="1"/>
        </w:numPr>
        <w:spacing w:line="240" w:lineRule="auto"/>
        <w:ind w:firstLine="0"/>
      </w:pPr>
      <w:r w:rsidRPr="00B670E4">
        <w:rPr>
          <w:rFonts w:ascii="Times New Roman" w:hAnsi="Times New Roman" w:cs="Times New Roman"/>
          <w:sz w:val="20"/>
          <w:szCs w:val="20"/>
        </w:rPr>
        <w:t xml:space="preserve">Usługa ma zostać wyceniona w Formularzu Cenowym w punkcie </w:t>
      </w:r>
      <w:r w:rsidRPr="00B670E4">
        <w:rPr>
          <w:rFonts w:ascii="Times New Roman" w:eastAsia="Calibri" w:hAnsi="Times New Roman" w:cs="Times New Roman"/>
          <w:sz w:val="20"/>
          <w:szCs w:val="20"/>
        </w:rPr>
        <w:t>23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 xml:space="preserve">Wszelkie opłaty instalacyjne oraz aktywacyjne ujęte zostaną w cenie </w:t>
      </w:r>
      <w:r w:rsidR="002A52DC" w:rsidRPr="00B670E4">
        <w:rPr>
          <w:rFonts w:ascii="Times New Roman" w:hAnsi="Times New Roman" w:cs="Times New Roman"/>
          <w:sz w:val="20"/>
          <w:szCs w:val="20"/>
        </w:rPr>
        <w:t>opłaty jednorazowej wraz z k</w:t>
      </w:r>
      <w:r w:rsidRPr="00B670E4">
        <w:rPr>
          <w:rFonts w:ascii="Times New Roman" w:hAnsi="Times New Roman" w:cs="Times New Roman"/>
          <w:sz w:val="20"/>
          <w:szCs w:val="20"/>
        </w:rPr>
        <w:t>oszt</w:t>
      </w:r>
      <w:r w:rsidR="002A52DC" w:rsidRPr="00B670E4">
        <w:rPr>
          <w:rFonts w:ascii="Times New Roman" w:hAnsi="Times New Roman" w:cs="Times New Roman"/>
          <w:sz w:val="20"/>
          <w:szCs w:val="20"/>
        </w:rPr>
        <w:t>em</w:t>
      </w:r>
      <w:r w:rsidRPr="00B670E4">
        <w:rPr>
          <w:rFonts w:ascii="Times New Roman" w:hAnsi="Times New Roman" w:cs="Times New Roman"/>
          <w:sz w:val="20"/>
          <w:szCs w:val="20"/>
        </w:rPr>
        <w:t xml:space="preserve"> zastosowania, dostarczenia, skonfigurowania</w:t>
      </w:r>
      <w:r w:rsidR="002A52DC" w:rsidRPr="00B670E4">
        <w:rPr>
          <w:rFonts w:ascii="Times New Roman" w:hAnsi="Times New Roman" w:cs="Times New Roman"/>
          <w:sz w:val="20"/>
          <w:szCs w:val="20"/>
        </w:rPr>
        <w:t xml:space="preserve"> urządzeń i łączy.</w:t>
      </w:r>
      <w:r w:rsidRPr="00B670E4">
        <w:rPr>
          <w:rFonts w:ascii="Times New Roman" w:hAnsi="Times New Roman" w:cs="Times New Roman"/>
          <w:sz w:val="20"/>
          <w:szCs w:val="20"/>
        </w:rPr>
        <w:t xml:space="preserve"> </w:t>
      </w:r>
      <w:r w:rsidR="002A52DC" w:rsidRPr="00B670E4">
        <w:rPr>
          <w:rFonts w:ascii="Times New Roman" w:hAnsi="Times New Roman" w:cs="Times New Roman"/>
          <w:sz w:val="20"/>
          <w:szCs w:val="20"/>
        </w:rPr>
        <w:t xml:space="preserve">Koszt </w:t>
      </w:r>
      <w:r w:rsidRPr="00B670E4">
        <w:rPr>
          <w:rFonts w:ascii="Times New Roman" w:hAnsi="Times New Roman" w:cs="Times New Roman"/>
          <w:sz w:val="20"/>
          <w:szCs w:val="20"/>
        </w:rPr>
        <w:t>użytkowania urządzeń i łączy zawarty będzie w stałej miesięcznej opłacie abonamentowej.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Wykonawca zapewni ciągłą sprawność przedmiotu zamówienia.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Wykonawca zapewni nadzór i całodobową kontrolę nad sprawnym działaniem usług.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Wykonawca zapewni dostęp do sieci Internet będącej przedmiotem </w:t>
      </w:r>
      <w:r w:rsidRPr="00B670E4">
        <w:rPr>
          <w:rFonts w:ascii="Times New Roman" w:hAnsi="Times New Roman" w:cs="Times New Roman"/>
          <w:sz w:val="20"/>
          <w:szCs w:val="20"/>
        </w:rPr>
        <w:t>zamówienia na poziomie umożliwiającym realizacje transmisji danych z wykorzystaniem infrastruktury telekomunikacyjnej i mediów do których ma dostęp.</w:t>
      </w:r>
    </w:p>
    <w:p w:rsidR="00A56535" w:rsidRPr="00B670E4" w:rsidRDefault="00A56535" w:rsidP="00A565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670E4">
        <w:rPr>
          <w:rFonts w:ascii="Times New Roman" w:hAnsi="Times New Roman" w:cs="Times New Roman"/>
          <w:b/>
          <w:bCs/>
          <w:sz w:val="20"/>
          <w:szCs w:val="20"/>
        </w:rPr>
        <w:t>Zamówienie realizowane będzie od dnia pisemnego zgłoszenia gotowości przez Wykonawcę (gotowość oznacza wykonanie wszystkich dostaw i usług oraz przeprowadzenie szkolenia, o którym mowa w punkcie 27 opisu -   w celu umożliwienia rozpoczęcia wykonywania usług telekomunikacyjnych). Usługi telekomunikacyjne świadczone będą przez okres 24 miesięcy. Wszelkie koszty związane z realizacją umowy mają być naliczane od dnia, o którym powyżej.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Uruchamianie usług i przyłączanie do sieci nie spowoduje zakłócania funkcjonowania aktualnie eksploatowanego systemu, chyba, że będzie to niezbędne i Wykonawca uzgodni</w:t>
      </w:r>
      <w:r w:rsidR="00A56535" w:rsidRPr="00B670E4">
        <w:rPr>
          <w:rFonts w:ascii="Times New Roman" w:hAnsi="Times New Roman" w:cs="Times New Roman"/>
          <w:sz w:val="20"/>
          <w:szCs w:val="20"/>
        </w:rPr>
        <w:t xml:space="preserve"> powyższe</w:t>
      </w:r>
      <w:r w:rsidRPr="00B670E4">
        <w:rPr>
          <w:rFonts w:ascii="Times New Roman" w:hAnsi="Times New Roman" w:cs="Times New Roman"/>
          <w:sz w:val="20"/>
          <w:szCs w:val="20"/>
        </w:rPr>
        <w:t xml:space="preserve"> z Zamawiającym</w:t>
      </w:r>
      <w:r w:rsidR="00A56535" w:rsidRPr="00B670E4">
        <w:rPr>
          <w:rFonts w:ascii="Times New Roman" w:hAnsi="Times New Roman" w:cs="Times New Roman"/>
          <w:sz w:val="20"/>
          <w:szCs w:val="20"/>
        </w:rPr>
        <w:t>.</w:t>
      </w:r>
      <w:r w:rsidRPr="00B67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W przypadku zmiany przez Zamawiającego adresu którejkolwiek lokalizacji w trakcie trwania umowy strony będą każdorazowo uzgadniać warunki przeniesienia usługi pod nowy adres.</w:t>
      </w:r>
    </w:p>
    <w:p w:rsidR="00F84F1A" w:rsidRPr="00B670E4" w:rsidRDefault="00090BC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Wykonawca nie będzie pobierał od Zamawiającego żadnych innych opłat związanych z wdrożeniem, instalacją, przyłączeniem do sieci i uruchomieniem systemu.</w:t>
      </w:r>
    </w:p>
    <w:p w:rsidR="00A56535" w:rsidRPr="00B670E4" w:rsidRDefault="00A56535" w:rsidP="00A565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 xml:space="preserve">Wykonawca w ustalonym z Zamawiającym terminie, przeprowadzi w siedzibie Zamawiającego -  szkolenie osób wskazanych przez Zamawiającego w zakresie prawidłowej obsługi systemu i urządzeń. </w:t>
      </w:r>
    </w:p>
    <w:p w:rsidR="00F84F1A" w:rsidRPr="00B670E4" w:rsidRDefault="00A56535" w:rsidP="00A565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670E4">
        <w:rPr>
          <w:rFonts w:ascii="Times New Roman" w:hAnsi="Times New Roman" w:cs="Times New Roman"/>
          <w:sz w:val="20"/>
          <w:szCs w:val="20"/>
        </w:rPr>
        <w:t>W</w:t>
      </w:r>
      <w:r w:rsidR="00090BCE" w:rsidRPr="00B670E4">
        <w:rPr>
          <w:rFonts w:ascii="Times New Roman" w:hAnsi="Times New Roman" w:cs="Times New Roman"/>
          <w:sz w:val="20"/>
          <w:szCs w:val="20"/>
        </w:rPr>
        <w:t xml:space="preserve"> przypadkach instalacji radiowych, Zamawiający zapewni nieodpłatny dostęp do dachu budynku, w celu wykonania instalacji antenowej przez Wykonawcę oraz uzyska stosowne zgody na instalację od Zamawiającego po przedłożeniu przez Wykonawcę wstępnych projektów instalacji.</w:t>
      </w:r>
    </w:p>
    <w:p w:rsidR="00F84F1A" w:rsidRDefault="00F84F1A">
      <w:pPr>
        <w:rPr>
          <w:color w:val="000000"/>
        </w:rPr>
      </w:pPr>
    </w:p>
    <w:sectPr w:rsidR="00F84F1A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CE" w:rsidRDefault="00090BCE">
      <w:pPr>
        <w:spacing w:after="0" w:line="240" w:lineRule="auto"/>
      </w:pPr>
      <w:r>
        <w:separator/>
      </w:r>
    </w:p>
  </w:endnote>
  <w:endnote w:type="continuationSeparator" w:id="0">
    <w:p w:rsidR="00090BCE" w:rsidRDefault="0009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1A" w:rsidRDefault="00F84F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CE" w:rsidRDefault="00090BCE">
      <w:pPr>
        <w:spacing w:after="0" w:line="240" w:lineRule="auto"/>
      </w:pPr>
      <w:r>
        <w:separator/>
      </w:r>
    </w:p>
  </w:footnote>
  <w:footnote w:type="continuationSeparator" w:id="0">
    <w:p w:rsidR="00090BCE" w:rsidRDefault="0009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24"/>
    <w:multiLevelType w:val="multilevel"/>
    <w:tmpl w:val="1452E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032C4A"/>
    <w:multiLevelType w:val="multilevel"/>
    <w:tmpl w:val="7FB6F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D16AD"/>
    <w:multiLevelType w:val="multilevel"/>
    <w:tmpl w:val="56FC5D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9D7FF5"/>
    <w:multiLevelType w:val="multilevel"/>
    <w:tmpl w:val="5A1E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9232BA"/>
    <w:multiLevelType w:val="multilevel"/>
    <w:tmpl w:val="6BF87D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66CC5"/>
    <w:multiLevelType w:val="multilevel"/>
    <w:tmpl w:val="02527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E64C41"/>
    <w:multiLevelType w:val="multilevel"/>
    <w:tmpl w:val="429A9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3D2586"/>
    <w:multiLevelType w:val="multilevel"/>
    <w:tmpl w:val="8BE0B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DA30D2"/>
    <w:multiLevelType w:val="multilevel"/>
    <w:tmpl w:val="2FA2C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0C03B6"/>
    <w:multiLevelType w:val="multilevel"/>
    <w:tmpl w:val="0A9AF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D96145"/>
    <w:multiLevelType w:val="multilevel"/>
    <w:tmpl w:val="CF56A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4F11A7"/>
    <w:multiLevelType w:val="multilevel"/>
    <w:tmpl w:val="AEF6B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362514"/>
    <w:multiLevelType w:val="multilevel"/>
    <w:tmpl w:val="3B325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246C53"/>
    <w:multiLevelType w:val="multilevel"/>
    <w:tmpl w:val="ECB23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560918"/>
    <w:multiLevelType w:val="multilevel"/>
    <w:tmpl w:val="1DA6B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7292704"/>
    <w:multiLevelType w:val="multilevel"/>
    <w:tmpl w:val="E974A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49109D"/>
    <w:multiLevelType w:val="multilevel"/>
    <w:tmpl w:val="F63E3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4650EE"/>
    <w:multiLevelType w:val="multilevel"/>
    <w:tmpl w:val="F320D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7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1A"/>
    <w:rsid w:val="00090BCE"/>
    <w:rsid w:val="002A52DC"/>
    <w:rsid w:val="0031170E"/>
    <w:rsid w:val="00533786"/>
    <w:rsid w:val="005D512A"/>
    <w:rsid w:val="00A56535"/>
    <w:rsid w:val="00B670E4"/>
    <w:rsid w:val="00F8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775F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775F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775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775F6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775F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775F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9FC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2754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Zuterek</dc:creator>
  <dc:description/>
  <cp:lastModifiedBy>Agata Gabrielska</cp:lastModifiedBy>
  <cp:revision>4</cp:revision>
  <cp:lastPrinted>2019-12-23T09:11:00Z</cp:lastPrinted>
  <dcterms:created xsi:type="dcterms:W3CDTF">2019-12-11T08:33:00Z</dcterms:created>
  <dcterms:modified xsi:type="dcterms:W3CDTF">2019-12-23T09:12:00Z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