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9"/>
      </w:tblGrid>
      <w:tr w:rsidR="00F9433F" w:rsidRPr="00DA0874" w14:paraId="1D632C3D" w14:textId="77777777" w:rsidTr="00B60BD3">
        <w:tc>
          <w:tcPr>
            <w:tcW w:w="1526" w:type="dxa"/>
          </w:tcPr>
          <w:p w14:paraId="6CFFF354" w14:textId="77777777" w:rsidR="00F9433F" w:rsidRPr="00DA0874" w:rsidRDefault="00BD6303" w:rsidP="00DD2747">
            <w:pPr>
              <w:pStyle w:val="Nagwek"/>
              <w:rPr>
                <w:rFonts w:ascii="Cambria" w:hAnsi="Cambria" w:cs="Tahoma"/>
                <w:color w:val="000000"/>
                <w:sz w:val="16"/>
                <w:szCs w:val="16"/>
              </w:rPr>
            </w:pPr>
            <w:r>
              <w:rPr>
                <w:rFonts w:ascii="Cambria" w:hAnsi="Cambria" w:cs="Tahoma"/>
                <w:noProof/>
                <w:color w:val="000000"/>
                <w:sz w:val="16"/>
                <w:szCs w:val="16"/>
              </w:rPr>
              <w:pict w14:anchorId="1585F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4.25pt;visibility:visible">
                  <v:imagedata r:id="rId8" o:title=" logo_mini"/>
                </v:shape>
              </w:pict>
            </w:r>
          </w:p>
        </w:tc>
        <w:tc>
          <w:tcPr>
            <w:tcW w:w="7762" w:type="dxa"/>
          </w:tcPr>
          <w:p w14:paraId="3226DF5E"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1853EAC0"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fax: 75/77 </w:t>
            </w:r>
            <w:r w:rsidR="00B31811">
              <w:rPr>
                <w:rFonts w:ascii="Tahoma" w:hAnsi="Tahoma" w:cs="Tahoma"/>
                <w:color w:val="000000"/>
                <w:sz w:val="16"/>
                <w:szCs w:val="16"/>
              </w:rPr>
              <w:t>50 173</w:t>
            </w:r>
          </w:p>
          <w:p w14:paraId="666173CE"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43A49E8C"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00A4EFAA" w14:textId="77777777" w:rsidR="00F9433F" w:rsidRPr="00D555F8" w:rsidRDefault="00F9433F" w:rsidP="00F9433F">
      <w:pPr>
        <w:pStyle w:val="Tytu"/>
        <w:rPr>
          <w:sz w:val="10"/>
          <w:szCs w:val="10"/>
        </w:rPr>
      </w:pPr>
    </w:p>
    <w:p w14:paraId="528AF585" w14:textId="764D1CFB" w:rsidR="00B60BD3"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075DB1B6" w14:textId="643FFDDF" w:rsidR="00116211" w:rsidRPr="004D2C42" w:rsidRDefault="00116211" w:rsidP="00B60BD3">
      <w:pPr>
        <w:jc w:val="both"/>
        <w:rPr>
          <w:rFonts w:ascii="Tahoma" w:hAnsi="Tahoma" w:cs="Tahoma"/>
          <w:sz w:val="18"/>
          <w:szCs w:val="18"/>
        </w:rPr>
      </w:pPr>
      <w:r>
        <w:rPr>
          <w:rFonts w:ascii="Tahoma" w:hAnsi="Tahoma" w:cs="Tahoma"/>
          <w:sz w:val="18"/>
          <w:szCs w:val="18"/>
        </w:rPr>
        <w:t>- w zakresie opisu przedmiotu zamówienia:</w:t>
      </w:r>
      <w:r>
        <w:rPr>
          <w:rFonts w:ascii="Tahoma" w:hAnsi="Tahoma" w:cs="Tahoma"/>
          <w:sz w:val="18"/>
          <w:szCs w:val="18"/>
        </w:rPr>
        <w:tab/>
      </w:r>
      <w:r w:rsidR="00BA2FE9">
        <w:rPr>
          <w:rFonts w:ascii="Tahoma" w:hAnsi="Tahoma" w:cs="Tahoma"/>
          <w:sz w:val="18"/>
          <w:szCs w:val="18"/>
        </w:rPr>
        <w:tab/>
        <w:t>Marcin Winnicki, tel. 571 334 899</w:t>
      </w:r>
      <w:r>
        <w:rPr>
          <w:rFonts w:ascii="Tahoma" w:hAnsi="Tahoma" w:cs="Tahoma"/>
          <w:sz w:val="18"/>
          <w:szCs w:val="18"/>
        </w:rPr>
        <w:tab/>
      </w:r>
    </w:p>
    <w:p w14:paraId="37F9C1F7" w14:textId="4B9F90C2"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875053">
        <w:rPr>
          <w:rFonts w:ascii="Tahoma" w:hAnsi="Tahoma" w:cs="Tahoma"/>
          <w:sz w:val="18"/>
          <w:szCs w:val="18"/>
        </w:rPr>
        <w:t>Agnieszka Horodecka</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14:paraId="0392ED16" w14:textId="77777777" w:rsidR="00D555F8" w:rsidRPr="00D555F8" w:rsidRDefault="00D555F8" w:rsidP="00D555F8">
      <w:pPr>
        <w:pStyle w:val="Tytu"/>
        <w:jc w:val="right"/>
        <w:rPr>
          <w:rFonts w:ascii="Tahoma" w:hAnsi="Tahoma" w:cs="Tahoma"/>
          <w:color w:val="7030A0"/>
          <w:sz w:val="10"/>
          <w:szCs w:val="10"/>
        </w:rPr>
      </w:pPr>
    </w:p>
    <w:p w14:paraId="369E1BFE" w14:textId="77777777"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14:paraId="6AA49F2F" w14:textId="77777777"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487BCBF4"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504C2F79"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15C61B03" w14:textId="77777777" w:rsidR="00F9433F" w:rsidRPr="00AC5442" w:rsidRDefault="00F9433F" w:rsidP="00AC5442">
      <w:pPr>
        <w:pStyle w:val="Tytu"/>
        <w:ind w:left="4248"/>
        <w:jc w:val="left"/>
        <w:rPr>
          <w:rFonts w:ascii="Tahoma" w:hAnsi="Tahoma" w:cs="Tahoma"/>
          <w:color w:val="0033CC"/>
          <w:sz w:val="20"/>
        </w:rPr>
      </w:pPr>
      <w:r w:rsidRPr="00DF0672">
        <w:rPr>
          <w:rFonts w:ascii="Tahoma" w:hAnsi="Tahoma" w:cs="Tahoma"/>
        </w:rPr>
        <w:t>ZAMÓWIENIA</w:t>
      </w:r>
    </w:p>
    <w:p w14:paraId="6C0704B3" w14:textId="77777777" w:rsidR="00F9433F" w:rsidRDefault="00F9433F" w:rsidP="00F9433F">
      <w:pPr>
        <w:jc w:val="center"/>
        <w:rPr>
          <w:rFonts w:ascii="Arial" w:hAnsi="Arial"/>
          <w:b/>
        </w:rPr>
      </w:pPr>
    </w:p>
    <w:p w14:paraId="644C3339" w14:textId="77777777"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14:paraId="5A55F6A2" w14:textId="77777777" w:rsidR="00B60BD3" w:rsidRPr="00607326" w:rsidRDefault="00B60BD3" w:rsidP="00B60BD3">
      <w:pPr>
        <w:jc w:val="center"/>
        <w:rPr>
          <w:rFonts w:ascii="Tahoma" w:hAnsi="Tahoma" w:cs="Tahoma"/>
          <w:b/>
          <w:sz w:val="10"/>
          <w:szCs w:val="10"/>
        </w:rPr>
      </w:pPr>
    </w:p>
    <w:p w14:paraId="2EE39864" w14:textId="77777777" w:rsidR="00B60BD3" w:rsidRPr="005A4B04" w:rsidRDefault="00B60BD3" w:rsidP="00B60BD3">
      <w:pPr>
        <w:jc w:val="center"/>
        <w:rPr>
          <w:rFonts w:ascii="Tahoma" w:hAnsi="Tahoma" w:cs="Tahoma"/>
          <w:b/>
          <w:sz w:val="24"/>
        </w:rPr>
      </w:pPr>
      <w:r w:rsidRPr="00B71691">
        <w:rPr>
          <w:rFonts w:ascii="Tahoma" w:hAnsi="Tahoma" w:cs="Tahoma"/>
        </w:rPr>
        <w:t>(zgodnie z art. 39 (i nast.) ustawy z dnia 29 stycznia 2004r. Prawo zamówień publicznych</w:t>
      </w:r>
      <w:r w:rsidR="00A60ED3">
        <w:rPr>
          <w:rFonts w:ascii="Tahoma" w:hAnsi="Tahoma" w:cs="Tahoma"/>
        </w:rPr>
        <w:t>)</w:t>
      </w:r>
    </w:p>
    <w:p w14:paraId="6C5A119D" w14:textId="77777777" w:rsidR="009019D7" w:rsidRPr="00F7117A" w:rsidRDefault="009019D7" w:rsidP="00B60BD3">
      <w:pPr>
        <w:jc w:val="center"/>
        <w:rPr>
          <w:rFonts w:ascii="Tahoma" w:hAnsi="Tahoma" w:cs="Tahoma"/>
          <w:b/>
          <w:sz w:val="24"/>
          <w:szCs w:val="24"/>
        </w:rPr>
      </w:pPr>
    </w:p>
    <w:p w14:paraId="56629358" w14:textId="6A16C2B3" w:rsidR="00F7117A" w:rsidRPr="00392DAD" w:rsidRDefault="00392DAD" w:rsidP="00BA1890">
      <w:pPr>
        <w:jc w:val="center"/>
        <w:rPr>
          <w:rFonts w:ascii="Tahoma" w:hAnsi="Tahoma" w:cs="Tahoma"/>
          <w:b/>
          <w:color w:val="006600"/>
          <w:sz w:val="24"/>
          <w:szCs w:val="24"/>
        </w:rPr>
      </w:pPr>
      <w:r>
        <w:rPr>
          <w:rFonts w:ascii="Tahoma" w:hAnsi="Tahoma" w:cs="Tahoma"/>
          <w:b/>
          <w:color w:val="006600"/>
          <w:sz w:val="24"/>
          <w:szCs w:val="24"/>
        </w:rPr>
        <w:t>N</w:t>
      </w:r>
      <w:r w:rsidRPr="00392DAD">
        <w:rPr>
          <w:rFonts w:ascii="Tahoma" w:hAnsi="Tahoma" w:cs="Tahoma"/>
          <w:b/>
          <w:color w:val="006600"/>
          <w:sz w:val="24"/>
          <w:szCs w:val="24"/>
        </w:rPr>
        <w:t xml:space="preserve">adzór autorski, serwis systemów informatycznych </w:t>
      </w:r>
      <w:proofErr w:type="spellStart"/>
      <w:r w:rsidRPr="00392DAD">
        <w:rPr>
          <w:rFonts w:ascii="Tahoma" w:hAnsi="Tahoma" w:cs="Tahoma"/>
          <w:b/>
          <w:color w:val="006600"/>
          <w:sz w:val="24"/>
          <w:szCs w:val="24"/>
        </w:rPr>
        <w:t>InfoMedica</w:t>
      </w:r>
      <w:proofErr w:type="spellEnd"/>
      <w:r w:rsidRPr="00392DAD">
        <w:rPr>
          <w:rFonts w:ascii="Tahoma" w:hAnsi="Tahoma" w:cs="Tahoma"/>
          <w:b/>
          <w:color w:val="006600"/>
          <w:sz w:val="24"/>
          <w:szCs w:val="24"/>
        </w:rPr>
        <w:t xml:space="preserve">/AMMS firmy Asseco wraz z integracją ENDOBOX </w:t>
      </w:r>
      <w:proofErr w:type="spellStart"/>
      <w:r w:rsidRPr="00392DAD">
        <w:rPr>
          <w:rFonts w:ascii="Tahoma" w:hAnsi="Tahoma" w:cs="Tahoma"/>
          <w:b/>
          <w:color w:val="006600"/>
          <w:sz w:val="24"/>
          <w:szCs w:val="24"/>
        </w:rPr>
        <w:t>Varimed</w:t>
      </w:r>
      <w:proofErr w:type="spellEnd"/>
      <w:r w:rsidRPr="00392DAD">
        <w:rPr>
          <w:rFonts w:ascii="Tahoma" w:hAnsi="Tahoma" w:cs="Tahoma"/>
          <w:b/>
          <w:color w:val="006600"/>
          <w:sz w:val="24"/>
          <w:szCs w:val="24"/>
        </w:rPr>
        <w:t xml:space="preserve"> oraz aktualizacją modułu zakażeń szpitalnych</w:t>
      </w:r>
    </w:p>
    <w:p w14:paraId="1EBB729C" w14:textId="77777777" w:rsidR="00F7117A" w:rsidRDefault="00F7117A" w:rsidP="00F9433F">
      <w:pPr>
        <w:jc w:val="center"/>
        <w:rPr>
          <w:rFonts w:ascii="Tahoma" w:hAnsi="Tahoma" w:cs="Tahoma"/>
          <w:b/>
        </w:rPr>
      </w:pPr>
    </w:p>
    <w:p w14:paraId="182883C5" w14:textId="77777777" w:rsidR="00F7117A" w:rsidRDefault="00F7117A" w:rsidP="00F9433F">
      <w:pPr>
        <w:jc w:val="center"/>
        <w:rPr>
          <w:rFonts w:ascii="Tahoma" w:hAnsi="Tahoma" w:cs="Tahoma"/>
          <w:b/>
        </w:rPr>
      </w:pPr>
    </w:p>
    <w:p w14:paraId="6553DFC6" w14:textId="77777777" w:rsidR="00F7117A" w:rsidRDefault="00F7117A" w:rsidP="00F9433F">
      <w:pPr>
        <w:jc w:val="center"/>
        <w:rPr>
          <w:rFonts w:ascii="Arial" w:hAnsi="Arial"/>
          <w:b/>
        </w:rPr>
      </w:pPr>
    </w:p>
    <w:p w14:paraId="5DBCAC82" w14:textId="77777777" w:rsidR="00B60BD3" w:rsidRPr="00760749" w:rsidRDefault="00B60BD3" w:rsidP="00B60BD3">
      <w:pPr>
        <w:tabs>
          <w:tab w:val="left" w:pos="0"/>
        </w:tabs>
        <w:rPr>
          <w:rFonts w:ascii="Tahoma" w:hAnsi="Tahoma"/>
          <w:b/>
          <w:sz w:val="28"/>
          <w:szCs w:val="28"/>
        </w:rPr>
      </w:pPr>
      <w:r w:rsidRPr="00760749">
        <w:rPr>
          <w:b/>
          <w:sz w:val="28"/>
          <w:szCs w:val="28"/>
        </w:rPr>
        <w:t xml:space="preserve">      </w:t>
      </w:r>
      <w:r w:rsidRPr="00760749">
        <w:rPr>
          <w:rFonts w:ascii="Tahoma" w:hAnsi="Tahoma"/>
          <w:b/>
          <w:sz w:val="28"/>
          <w:szCs w:val="28"/>
        </w:rPr>
        <w:t>ZAŁĄCZNIKI:</w:t>
      </w:r>
    </w:p>
    <w:p w14:paraId="2A32E18D" w14:textId="753FCC6F" w:rsidR="004F58A5" w:rsidRPr="00B71691" w:rsidRDefault="004F58A5" w:rsidP="00763924">
      <w:pPr>
        <w:numPr>
          <w:ilvl w:val="0"/>
          <w:numId w:val="6"/>
        </w:numPr>
        <w:tabs>
          <w:tab w:val="left" w:pos="360"/>
          <w:tab w:val="left" w:pos="993"/>
        </w:tabs>
        <w:suppressAutoHyphens/>
        <w:ind w:left="360"/>
        <w:rPr>
          <w:rFonts w:ascii="Tahoma" w:hAnsi="Tahoma"/>
        </w:rPr>
      </w:pPr>
      <w:r w:rsidRPr="00B71691">
        <w:rPr>
          <w:rFonts w:ascii="Tahoma" w:hAnsi="Tahoma"/>
        </w:rPr>
        <w:t xml:space="preserve">  Formularz oferty</w:t>
      </w:r>
      <w:r>
        <w:rPr>
          <w:rFonts w:ascii="Tahoma" w:hAnsi="Tahoma"/>
        </w:rPr>
        <w:t xml:space="preserve">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446AA0">
        <w:rPr>
          <w:rFonts w:ascii="Tahoma" w:hAnsi="Tahoma" w:cs="Tahoma"/>
          <w:color w:val="006600"/>
          <w:sz w:val="18"/>
          <w:szCs w:val="18"/>
        </w:rPr>
        <w:t>(złożyć wypełniony</w:t>
      </w:r>
      <w:r>
        <w:rPr>
          <w:rFonts w:ascii="Tahoma" w:hAnsi="Tahoma" w:cs="Tahoma"/>
          <w:color w:val="006600"/>
          <w:sz w:val="18"/>
          <w:szCs w:val="18"/>
        </w:rPr>
        <w:t xml:space="preserve"> do oferty</w:t>
      </w:r>
      <w:r w:rsidRPr="00446AA0">
        <w:rPr>
          <w:rFonts w:ascii="Tahoma" w:hAnsi="Tahoma" w:cs="Tahoma"/>
          <w:color w:val="006600"/>
          <w:sz w:val="18"/>
          <w:szCs w:val="18"/>
        </w:rPr>
        <w:t>)</w:t>
      </w:r>
    </w:p>
    <w:p w14:paraId="7D03AE64" w14:textId="3E0FF8A2" w:rsidR="004F58A5" w:rsidRPr="006939C1" w:rsidRDefault="004F58A5" w:rsidP="00763924">
      <w:pPr>
        <w:numPr>
          <w:ilvl w:val="0"/>
          <w:numId w:val="6"/>
        </w:numPr>
        <w:tabs>
          <w:tab w:val="left" w:pos="360"/>
          <w:tab w:val="left" w:pos="993"/>
        </w:tabs>
        <w:suppressAutoHyphens/>
        <w:ind w:left="360"/>
        <w:rPr>
          <w:rFonts w:ascii="Tahoma" w:hAnsi="Tahoma"/>
        </w:rPr>
      </w:pPr>
      <w:r>
        <w:rPr>
          <w:rFonts w:ascii="Tahoma" w:hAnsi="Tahoma"/>
        </w:rPr>
        <w:t xml:space="preserve">  Formularz cenowy </w:t>
      </w:r>
      <w:r w:rsidR="006939C1">
        <w:rPr>
          <w:rFonts w:ascii="Tahoma" w:hAnsi="Tahoma"/>
        </w:rPr>
        <w:tab/>
      </w:r>
      <w:r w:rsidR="006939C1">
        <w:rPr>
          <w:rFonts w:ascii="Tahoma" w:hAnsi="Tahoma"/>
        </w:rPr>
        <w:tab/>
      </w:r>
      <w:r w:rsidR="006939C1">
        <w:rPr>
          <w:rFonts w:ascii="Tahoma" w:hAnsi="Tahoma"/>
        </w:rPr>
        <w:tab/>
      </w:r>
      <w:r w:rsidR="006939C1">
        <w:rPr>
          <w:rFonts w:ascii="Tahoma" w:hAnsi="Tahoma"/>
        </w:rPr>
        <w:tab/>
      </w:r>
      <w:r>
        <w:rPr>
          <w:rFonts w:ascii="Tahoma" w:hAnsi="Tahoma"/>
        </w:rPr>
        <w:tab/>
      </w:r>
      <w:r w:rsidRPr="00446AA0">
        <w:rPr>
          <w:rFonts w:ascii="Tahoma" w:hAnsi="Tahoma" w:cs="Tahoma"/>
          <w:color w:val="006600"/>
          <w:sz w:val="18"/>
          <w:szCs w:val="18"/>
        </w:rPr>
        <w:t>(wypełniony załączyć do oferty)</w:t>
      </w:r>
    </w:p>
    <w:p w14:paraId="33FFE575" w14:textId="18475E06" w:rsidR="006939C1" w:rsidRPr="00B71691" w:rsidRDefault="006939C1" w:rsidP="00763924">
      <w:pPr>
        <w:numPr>
          <w:ilvl w:val="0"/>
          <w:numId w:val="6"/>
        </w:numPr>
        <w:tabs>
          <w:tab w:val="left" w:pos="360"/>
          <w:tab w:val="left" w:pos="993"/>
        </w:tabs>
        <w:suppressAutoHyphens/>
        <w:ind w:left="360"/>
        <w:rPr>
          <w:rFonts w:ascii="Tahoma" w:hAnsi="Tahoma"/>
        </w:rPr>
      </w:pPr>
      <w:r>
        <w:rPr>
          <w:rFonts w:ascii="Tahoma" w:hAnsi="Tahoma"/>
        </w:rPr>
        <w:t xml:space="preserve">  Opis przedmiotu zamówienia</w:t>
      </w:r>
    </w:p>
    <w:p w14:paraId="1146402C" w14:textId="12804A95" w:rsidR="004F58A5" w:rsidRPr="00B71691" w:rsidRDefault="006939C1" w:rsidP="004F58A5">
      <w:pPr>
        <w:tabs>
          <w:tab w:val="left" w:pos="360"/>
          <w:tab w:val="left" w:pos="993"/>
        </w:tabs>
        <w:rPr>
          <w:rFonts w:ascii="Tahoma" w:hAnsi="Tahoma"/>
        </w:rPr>
      </w:pPr>
      <w:r>
        <w:rPr>
          <w:rFonts w:ascii="Tahoma" w:hAnsi="Tahoma"/>
        </w:rPr>
        <w:t>4</w:t>
      </w:r>
      <w:r w:rsidR="004F58A5" w:rsidRPr="00B71691">
        <w:rPr>
          <w:rFonts w:ascii="Tahoma" w:hAnsi="Tahoma"/>
        </w:rPr>
        <w:t xml:space="preserve">.     </w:t>
      </w:r>
      <w:r w:rsidR="004F58A5">
        <w:rPr>
          <w:rFonts w:ascii="Tahoma" w:hAnsi="Tahoma"/>
        </w:rPr>
        <w:t xml:space="preserve">Oświadczenie o braku podstaw do wykluczenia      </w:t>
      </w:r>
      <w:r w:rsidR="004F58A5">
        <w:rPr>
          <w:rFonts w:ascii="Tahoma" w:hAnsi="Tahoma"/>
        </w:rPr>
        <w:tab/>
      </w:r>
      <w:r w:rsidR="004F58A5" w:rsidRPr="00446AA0">
        <w:rPr>
          <w:rFonts w:ascii="Tahoma" w:hAnsi="Tahoma" w:cs="Tahoma"/>
          <w:color w:val="006600"/>
          <w:sz w:val="18"/>
          <w:szCs w:val="18"/>
        </w:rPr>
        <w:t>(wypełniony załączyć do oferty)</w:t>
      </w:r>
      <w:r w:rsidR="004F58A5" w:rsidRPr="00B71691">
        <w:rPr>
          <w:rFonts w:ascii="Tahoma" w:hAnsi="Tahoma"/>
        </w:rPr>
        <w:t xml:space="preserve"> </w:t>
      </w:r>
    </w:p>
    <w:p w14:paraId="4F18859D" w14:textId="20B90926" w:rsidR="004F58A5" w:rsidRDefault="006939C1" w:rsidP="004F58A5">
      <w:pPr>
        <w:tabs>
          <w:tab w:val="left" w:pos="360"/>
          <w:tab w:val="left" w:pos="993"/>
        </w:tabs>
        <w:rPr>
          <w:rFonts w:ascii="Tahoma" w:hAnsi="Tahoma" w:cs="Tahoma"/>
          <w:b/>
          <w:color w:val="006600"/>
          <w:sz w:val="18"/>
          <w:szCs w:val="18"/>
        </w:rPr>
      </w:pPr>
      <w:r>
        <w:rPr>
          <w:rFonts w:ascii="Tahoma" w:hAnsi="Tahoma"/>
        </w:rPr>
        <w:t>5</w:t>
      </w:r>
      <w:r w:rsidR="004F58A5">
        <w:rPr>
          <w:rFonts w:ascii="Tahoma" w:hAnsi="Tahoma"/>
        </w:rPr>
        <w:t xml:space="preserve">.    </w:t>
      </w:r>
      <w:r w:rsidR="004F58A5" w:rsidRPr="00B71691">
        <w:rPr>
          <w:rFonts w:ascii="Tahoma" w:hAnsi="Tahoma"/>
        </w:rPr>
        <w:t xml:space="preserve"> Oświadczenie Wykonawcy w zakresie przynależn</w:t>
      </w:r>
      <w:r w:rsidR="004F58A5">
        <w:rPr>
          <w:rFonts w:ascii="Tahoma" w:hAnsi="Tahoma"/>
        </w:rPr>
        <w:t xml:space="preserve">ości do grupy kapitałowej </w:t>
      </w:r>
      <w:r w:rsidR="004F58A5" w:rsidRPr="00446AA0">
        <w:rPr>
          <w:rFonts w:ascii="Tahoma" w:hAnsi="Tahoma" w:cs="Tahoma"/>
          <w:b/>
          <w:color w:val="006600"/>
          <w:sz w:val="18"/>
          <w:szCs w:val="18"/>
        </w:rPr>
        <w:t>(wypełniony złożyć</w:t>
      </w:r>
    </w:p>
    <w:p w14:paraId="079DB52B" w14:textId="67084706" w:rsidR="004F58A5" w:rsidRPr="00B71691" w:rsidRDefault="004F58A5" w:rsidP="006939C1">
      <w:pPr>
        <w:tabs>
          <w:tab w:val="left" w:pos="360"/>
          <w:tab w:val="left" w:pos="993"/>
        </w:tabs>
        <w:ind w:left="5664"/>
        <w:rPr>
          <w:rFonts w:ascii="Tahoma" w:hAnsi="Tahoma"/>
        </w:rPr>
      </w:pPr>
      <w:r w:rsidRPr="00446AA0">
        <w:rPr>
          <w:rFonts w:ascii="Tahoma" w:hAnsi="Tahoma" w:cs="Tahoma"/>
          <w:b/>
          <w:color w:val="006600"/>
          <w:sz w:val="18"/>
          <w:szCs w:val="18"/>
        </w:rPr>
        <w:t xml:space="preserve">po otwarciu </w:t>
      </w:r>
      <w:r>
        <w:rPr>
          <w:rFonts w:ascii="Tahoma" w:hAnsi="Tahoma" w:cs="Tahoma"/>
          <w:b/>
          <w:color w:val="006600"/>
          <w:sz w:val="18"/>
          <w:szCs w:val="18"/>
        </w:rPr>
        <w:t xml:space="preserve"> </w:t>
      </w:r>
      <w:r w:rsidRPr="00446AA0">
        <w:rPr>
          <w:rFonts w:ascii="Tahoma" w:hAnsi="Tahoma" w:cs="Tahoma"/>
          <w:b/>
          <w:color w:val="006600"/>
          <w:sz w:val="18"/>
          <w:szCs w:val="18"/>
        </w:rPr>
        <w:t>ofert</w:t>
      </w:r>
      <w:r>
        <w:rPr>
          <w:rFonts w:ascii="Tahoma" w:hAnsi="Tahoma" w:cs="Tahoma"/>
          <w:b/>
          <w:color w:val="006600"/>
          <w:sz w:val="18"/>
          <w:szCs w:val="18"/>
        </w:rPr>
        <w:t xml:space="preserve">, w </w:t>
      </w:r>
      <w:r w:rsidR="006939C1">
        <w:rPr>
          <w:rFonts w:ascii="Tahoma" w:hAnsi="Tahoma" w:cs="Tahoma"/>
          <w:b/>
          <w:color w:val="006600"/>
          <w:sz w:val="18"/>
          <w:szCs w:val="18"/>
        </w:rPr>
        <w:t xml:space="preserve">terminie </w:t>
      </w:r>
      <w:r>
        <w:rPr>
          <w:rFonts w:ascii="Tahoma" w:hAnsi="Tahoma" w:cs="Tahoma"/>
          <w:b/>
          <w:color w:val="006600"/>
          <w:sz w:val="18"/>
          <w:szCs w:val="18"/>
        </w:rPr>
        <w:t>3 dni od dnia zamieszczenia informacji na stron</w:t>
      </w:r>
      <w:r w:rsidR="00875053">
        <w:rPr>
          <w:rFonts w:ascii="Tahoma" w:hAnsi="Tahoma" w:cs="Tahoma"/>
          <w:b/>
          <w:color w:val="006600"/>
          <w:sz w:val="18"/>
          <w:szCs w:val="18"/>
        </w:rPr>
        <w:t>ie</w:t>
      </w:r>
      <w:r>
        <w:rPr>
          <w:rFonts w:ascii="Tahoma" w:hAnsi="Tahoma" w:cs="Tahoma"/>
          <w:b/>
          <w:color w:val="006600"/>
          <w:sz w:val="18"/>
          <w:szCs w:val="18"/>
        </w:rPr>
        <w:t xml:space="preserve"> internetow</w:t>
      </w:r>
      <w:r w:rsidR="00875053">
        <w:rPr>
          <w:rFonts w:ascii="Tahoma" w:hAnsi="Tahoma" w:cs="Tahoma"/>
          <w:b/>
          <w:color w:val="006600"/>
          <w:sz w:val="18"/>
          <w:szCs w:val="18"/>
        </w:rPr>
        <w:t>ej</w:t>
      </w:r>
      <w:r>
        <w:rPr>
          <w:rFonts w:ascii="Tahoma" w:hAnsi="Tahoma" w:cs="Tahoma"/>
          <w:b/>
          <w:color w:val="006600"/>
          <w:sz w:val="18"/>
          <w:szCs w:val="18"/>
        </w:rPr>
        <w:t xml:space="preserve"> </w:t>
      </w:r>
      <w:r w:rsidR="006939C1">
        <w:rPr>
          <w:rFonts w:ascii="Tahoma" w:hAnsi="Tahoma" w:cs="Tahoma"/>
          <w:b/>
          <w:color w:val="006600"/>
          <w:sz w:val="18"/>
          <w:szCs w:val="18"/>
        </w:rPr>
        <w:t>Z</w:t>
      </w:r>
      <w:r>
        <w:rPr>
          <w:rFonts w:ascii="Tahoma" w:hAnsi="Tahoma" w:cs="Tahoma"/>
          <w:b/>
          <w:color w:val="006600"/>
          <w:sz w:val="18"/>
          <w:szCs w:val="18"/>
        </w:rPr>
        <w:t>amawiającego</w:t>
      </w:r>
      <w:r w:rsidRPr="00446AA0">
        <w:rPr>
          <w:rFonts w:ascii="Tahoma" w:hAnsi="Tahoma" w:cs="Tahoma"/>
          <w:b/>
          <w:color w:val="006600"/>
          <w:sz w:val="18"/>
          <w:szCs w:val="18"/>
        </w:rPr>
        <w:t>)</w:t>
      </w:r>
    </w:p>
    <w:p w14:paraId="5F1642A8" w14:textId="74D39D20" w:rsidR="00875053" w:rsidRDefault="006939C1" w:rsidP="00875053">
      <w:pPr>
        <w:rPr>
          <w:rFonts w:ascii="Tahoma" w:hAnsi="Tahoma" w:cs="Tahoma"/>
          <w:color w:val="006600"/>
          <w:sz w:val="18"/>
          <w:szCs w:val="18"/>
        </w:rPr>
      </w:pPr>
      <w:r>
        <w:rPr>
          <w:rFonts w:ascii="Tahoma" w:hAnsi="Tahoma"/>
        </w:rPr>
        <w:t>6</w:t>
      </w:r>
      <w:r w:rsidR="004F58A5">
        <w:rPr>
          <w:rFonts w:ascii="Tahoma" w:hAnsi="Tahoma"/>
        </w:rPr>
        <w:t>.     Zobowiązanie</w:t>
      </w:r>
      <w:r w:rsidR="004F58A5" w:rsidRPr="00B71691">
        <w:rPr>
          <w:rFonts w:ascii="Tahoma" w:hAnsi="Tahoma"/>
        </w:rPr>
        <w:t xml:space="preserve"> podmiotów trzecich dot. oddania zasobów</w:t>
      </w:r>
      <w:r w:rsidR="004F58A5">
        <w:rPr>
          <w:rFonts w:ascii="Tahoma" w:hAnsi="Tahoma"/>
        </w:rPr>
        <w:t xml:space="preserve"> </w:t>
      </w:r>
      <w:r w:rsidR="004F58A5">
        <w:rPr>
          <w:rFonts w:ascii="Tahoma" w:hAnsi="Tahoma"/>
        </w:rPr>
        <w:tab/>
      </w:r>
      <w:r w:rsidR="004F58A5" w:rsidRPr="00446AA0">
        <w:rPr>
          <w:rFonts w:ascii="Tahoma" w:hAnsi="Tahoma" w:cs="Tahoma"/>
          <w:color w:val="006600"/>
          <w:sz w:val="18"/>
          <w:szCs w:val="18"/>
        </w:rPr>
        <w:t>(wypełnion</w:t>
      </w:r>
      <w:r w:rsidR="00875053">
        <w:rPr>
          <w:rFonts w:ascii="Tahoma" w:hAnsi="Tahoma" w:cs="Tahoma"/>
          <w:color w:val="006600"/>
          <w:sz w:val="18"/>
          <w:szCs w:val="18"/>
        </w:rPr>
        <w:t>e</w:t>
      </w:r>
      <w:r w:rsidR="004F58A5" w:rsidRPr="00446AA0">
        <w:rPr>
          <w:rFonts w:ascii="Tahoma" w:hAnsi="Tahoma" w:cs="Tahoma"/>
          <w:color w:val="006600"/>
          <w:sz w:val="18"/>
          <w:szCs w:val="18"/>
        </w:rPr>
        <w:t xml:space="preserve"> załączyć do oferty</w:t>
      </w:r>
      <w:r w:rsidR="00875053">
        <w:rPr>
          <w:rFonts w:ascii="Tahoma" w:hAnsi="Tahoma" w:cs="Tahoma"/>
          <w:color w:val="006600"/>
          <w:sz w:val="18"/>
          <w:szCs w:val="18"/>
        </w:rPr>
        <w:t xml:space="preserve"> – jeżeli </w:t>
      </w:r>
    </w:p>
    <w:p w14:paraId="483BE51F" w14:textId="78DA059D" w:rsidR="004F58A5" w:rsidRPr="00B71691" w:rsidRDefault="00875053" w:rsidP="00875053">
      <w:pPr>
        <w:ind w:left="4956" w:firstLine="708"/>
        <w:rPr>
          <w:rFonts w:ascii="Tahoma" w:hAnsi="Tahoma"/>
        </w:rPr>
      </w:pPr>
      <w:r>
        <w:rPr>
          <w:rFonts w:ascii="Tahoma" w:hAnsi="Tahoma" w:cs="Tahoma"/>
          <w:color w:val="006600"/>
          <w:sz w:val="18"/>
          <w:szCs w:val="18"/>
        </w:rPr>
        <w:t>dotyczy</w:t>
      </w:r>
      <w:r w:rsidR="004F58A5" w:rsidRPr="00446AA0">
        <w:rPr>
          <w:rFonts w:ascii="Tahoma" w:hAnsi="Tahoma" w:cs="Tahoma"/>
          <w:color w:val="006600"/>
          <w:sz w:val="18"/>
          <w:szCs w:val="18"/>
        </w:rPr>
        <w:t>)</w:t>
      </w:r>
    </w:p>
    <w:p w14:paraId="3CD1C070" w14:textId="54698CAF" w:rsidR="004F58A5" w:rsidRDefault="006939C1" w:rsidP="004F58A5">
      <w:pPr>
        <w:rPr>
          <w:rFonts w:ascii="Tahoma" w:hAnsi="Tahoma"/>
        </w:rPr>
      </w:pPr>
      <w:r>
        <w:rPr>
          <w:rFonts w:ascii="Tahoma" w:hAnsi="Tahoma"/>
        </w:rPr>
        <w:t>7</w:t>
      </w:r>
      <w:r w:rsidR="004F58A5" w:rsidRPr="00B71691">
        <w:rPr>
          <w:rFonts w:ascii="Tahoma" w:hAnsi="Tahoma"/>
        </w:rPr>
        <w:t>.     Projekt</w:t>
      </w:r>
      <w:r w:rsidR="004F58A5">
        <w:rPr>
          <w:rFonts w:ascii="Tahoma" w:hAnsi="Tahoma"/>
        </w:rPr>
        <w:t xml:space="preserve"> umowy</w:t>
      </w:r>
      <w:r w:rsidR="001C0CAA">
        <w:rPr>
          <w:rFonts w:ascii="Tahoma" w:hAnsi="Tahoma"/>
        </w:rPr>
        <w:t xml:space="preserve"> </w:t>
      </w:r>
    </w:p>
    <w:p w14:paraId="55D04AEC" w14:textId="77777777" w:rsidR="001C0CAA" w:rsidRPr="00B71691" w:rsidRDefault="001C0CAA" w:rsidP="004F58A5">
      <w:pPr>
        <w:rPr>
          <w:rFonts w:ascii="Tahoma" w:hAnsi="Tahoma"/>
        </w:rPr>
      </w:pPr>
    </w:p>
    <w:p w14:paraId="32D72F74" w14:textId="77777777" w:rsidR="00F9433F" w:rsidRDefault="00F9433F" w:rsidP="00F9433F">
      <w:pPr>
        <w:rPr>
          <w:rFonts w:ascii="Tahoma" w:hAnsi="Tahoma"/>
          <w:b/>
          <w:color w:val="FF0000"/>
        </w:rPr>
      </w:pPr>
    </w:p>
    <w:p w14:paraId="04444851" w14:textId="77777777" w:rsidR="00793DEE" w:rsidRDefault="00793DEE" w:rsidP="00F9433F">
      <w:pPr>
        <w:rPr>
          <w:rFonts w:ascii="Tahoma" w:hAnsi="Tahoma"/>
          <w:b/>
          <w:color w:val="FF0000"/>
        </w:rPr>
      </w:pPr>
    </w:p>
    <w:p w14:paraId="4A96F05D" w14:textId="77777777" w:rsidR="006B49E8" w:rsidRDefault="006B49E8" w:rsidP="00F9433F">
      <w:pPr>
        <w:rPr>
          <w:rFonts w:ascii="Arial" w:hAnsi="Arial"/>
        </w:rPr>
      </w:pPr>
    </w:p>
    <w:p w14:paraId="1B900EAE"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008FFC76" w14:textId="77777777" w:rsidR="00F9433F" w:rsidRPr="002A1371"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2ED4E6C7" w14:textId="77777777" w:rsidR="00F9433F" w:rsidRDefault="00F9433F" w:rsidP="00F9433F">
      <w:pPr>
        <w:jc w:val="both"/>
        <w:rPr>
          <w:rFonts w:ascii="Tahoma" w:hAnsi="Tahoma"/>
          <w:b/>
        </w:rPr>
      </w:pPr>
      <w:r>
        <w:tab/>
      </w:r>
      <w:r>
        <w:tab/>
      </w:r>
      <w:r>
        <w:tab/>
      </w:r>
      <w:r>
        <w:tab/>
      </w:r>
      <w:r>
        <w:tab/>
      </w:r>
      <w:r>
        <w:tab/>
        <w:t xml:space="preserve">                       </w:t>
      </w:r>
      <w:r>
        <w:rPr>
          <w:rFonts w:ascii="Tahoma" w:hAnsi="Tahoma"/>
          <w:b/>
        </w:rPr>
        <w:t>DYREKTOR</w:t>
      </w:r>
    </w:p>
    <w:p w14:paraId="38A624B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58DAEC83" w14:textId="77777777" w:rsidR="00F9433F" w:rsidRDefault="00F9433F" w:rsidP="00F9433F">
      <w:pPr>
        <w:pStyle w:val="Stopka"/>
        <w:ind w:left="4253" w:firstLine="850"/>
        <w:rPr>
          <w:rFonts w:ascii="Tahoma" w:hAnsi="Tahoma"/>
          <w:b/>
        </w:rPr>
      </w:pPr>
      <w:r>
        <w:rPr>
          <w:rFonts w:ascii="Tahoma" w:hAnsi="Tahoma"/>
          <w:b/>
        </w:rPr>
        <w:t xml:space="preserve">Opieki Zdrowotnej     </w:t>
      </w:r>
      <w:r>
        <w:rPr>
          <w:rFonts w:ascii="Tahoma" w:hAnsi="Tahoma"/>
          <w:b/>
        </w:rPr>
        <w:tab/>
      </w:r>
      <w:r>
        <w:rPr>
          <w:rFonts w:ascii="Tahoma" w:hAnsi="Tahoma"/>
          <w:b/>
        </w:rPr>
        <w:tab/>
      </w:r>
    </w:p>
    <w:p w14:paraId="61B03AF3" w14:textId="77777777" w:rsidR="00F9433F" w:rsidRDefault="00F9433F" w:rsidP="00F9433F">
      <w:pPr>
        <w:pStyle w:val="Stopka"/>
        <w:ind w:left="4253" w:firstLine="850"/>
        <w:rPr>
          <w:rFonts w:ascii="Tahoma" w:hAnsi="Tahoma"/>
          <w:b/>
        </w:rPr>
      </w:pPr>
      <w:r>
        <w:rPr>
          <w:rFonts w:ascii="Tahoma" w:hAnsi="Tahoma"/>
          <w:b/>
        </w:rPr>
        <w:t xml:space="preserve">     w Zgorzelcu</w:t>
      </w:r>
    </w:p>
    <w:p w14:paraId="40D2628E" w14:textId="77777777" w:rsidR="00F9433F" w:rsidRDefault="00F9433F" w:rsidP="00F9433F">
      <w:pPr>
        <w:jc w:val="both"/>
        <w:rPr>
          <w:rFonts w:ascii="Tahoma" w:hAnsi="Tahoma"/>
          <w:b/>
        </w:rPr>
      </w:pPr>
      <w:r>
        <w:rPr>
          <w:rFonts w:ascii="Tahoma" w:hAnsi="Tahoma"/>
          <w:b/>
        </w:rPr>
        <w:t xml:space="preserve">                                                                                                  </w:t>
      </w:r>
      <w:r>
        <w:rPr>
          <w:rFonts w:ascii="Tahoma" w:hAnsi="Tahoma"/>
          <w:b/>
        </w:rPr>
        <w:tab/>
      </w:r>
    </w:p>
    <w:p w14:paraId="621BB91A" w14:textId="77777777" w:rsidR="00F9433F" w:rsidRPr="0079712D" w:rsidRDefault="00F9433F" w:rsidP="00F9433F">
      <w:pPr>
        <w:jc w:val="both"/>
        <w:rPr>
          <w:rFonts w:ascii="Tahoma" w:hAnsi="Tahoma"/>
          <w:b/>
          <w:color w:val="000000"/>
        </w:rPr>
      </w:pPr>
      <w:r>
        <w:rPr>
          <w:rFonts w:ascii="Tahoma" w:hAnsi="Tahoma"/>
          <w:b/>
        </w:rPr>
        <w:tab/>
      </w:r>
      <w:r>
        <w:rPr>
          <w:rFonts w:ascii="Tahoma" w:hAnsi="Tahoma"/>
          <w:b/>
        </w:rPr>
        <w:tab/>
      </w:r>
      <w:r>
        <w:rPr>
          <w:rFonts w:ascii="Tahoma" w:hAnsi="Tahoma"/>
          <w:b/>
        </w:rPr>
        <w:tab/>
      </w:r>
      <w:r>
        <w:rPr>
          <w:rFonts w:ascii="Tahoma" w:hAnsi="Tahoma"/>
          <w:b/>
        </w:rPr>
        <w:tab/>
        <w:t xml:space="preserve">         </w:t>
      </w:r>
      <w:r>
        <w:rPr>
          <w:rFonts w:ascii="Tahoma" w:hAnsi="Tahoma"/>
          <w:b/>
        </w:rPr>
        <w:tab/>
      </w:r>
      <w:r>
        <w:rPr>
          <w:rFonts w:ascii="Tahoma" w:hAnsi="Tahoma"/>
          <w:b/>
        </w:rPr>
        <w:tab/>
      </w:r>
      <w:r>
        <w:rPr>
          <w:rFonts w:ascii="Tahoma" w:hAnsi="Tahoma"/>
          <w:b/>
        </w:rPr>
        <w:tab/>
        <w:t xml:space="preserve">     Zofia Barczyk</w:t>
      </w:r>
      <w:r>
        <w:rPr>
          <w:rFonts w:ascii="Tahoma" w:hAnsi="Tahoma"/>
          <w:b/>
          <w:color w:val="000000"/>
        </w:rPr>
        <w:t xml:space="preserve"> </w:t>
      </w:r>
    </w:p>
    <w:p w14:paraId="5C98FA47" w14:textId="77777777" w:rsidR="00CB63E4" w:rsidRPr="009019D7" w:rsidRDefault="00760749">
      <w:pPr>
        <w:rPr>
          <w:rFonts w:ascii="Tahoma" w:hAnsi="Tahoma" w:cs="Tahoma"/>
          <w:sz w:val="6"/>
          <w:szCs w:val="6"/>
        </w:rPr>
      </w:pPr>
      <w:r>
        <w:rPr>
          <w:rFonts w:ascii="Arial" w:hAnsi="Arial"/>
        </w:rPr>
        <w:br w:type="page"/>
      </w:r>
    </w:p>
    <w:p w14:paraId="73C65BD8"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1BBE5672" w14:textId="77777777" w:rsidR="00CB63E4" w:rsidRDefault="00CB63E4">
      <w:pPr>
        <w:rPr>
          <w:rFonts w:ascii="Arial" w:hAnsi="Arial"/>
        </w:rPr>
      </w:pPr>
    </w:p>
    <w:p w14:paraId="70071952" w14:textId="77777777"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Nazwa oraz adres Zamawiającego</w:t>
      </w:r>
      <w:r w:rsidR="006A060C" w:rsidRPr="00F9433F">
        <w:rPr>
          <w:rFonts w:ascii="Tahoma" w:hAnsi="Tahoma" w:cs="Tahoma"/>
          <w:b/>
          <w:sz w:val="18"/>
          <w:szCs w:val="18"/>
          <w:highlight w:val="lightGray"/>
          <w:u w:val="single"/>
        </w:rPr>
        <w:t>.</w:t>
      </w:r>
    </w:p>
    <w:p w14:paraId="5B634AAF"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0B350AFF"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0CF38FF0"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76E59F9C" w14:textId="77777777" w:rsidR="00F9433F" w:rsidRPr="00BA1890" w:rsidRDefault="00AE7A64"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14:paraId="62291111" w14:textId="74709625"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875053" w:rsidRPr="00597DEE">
          <w:rPr>
            <w:rStyle w:val="Hipercze"/>
            <w:rFonts w:ascii="Tahoma" w:hAnsi="Tahoma" w:cs="Tahoma"/>
            <w:b/>
            <w:sz w:val="18"/>
            <w:szCs w:val="18"/>
          </w:rPr>
          <w:t>a.horodecka@spzoz.zgorzelec.pl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14:paraId="5C809A82" w14:textId="77777777"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14:paraId="4CB44531" w14:textId="77777777"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Tryb udzielenia zamówienia</w:t>
      </w:r>
      <w:r w:rsidR="006A060C" w:rsidRPr="00F9433F">
        <w:rPr>
          <w:rFonts w:ascii="Tahoma" w:hAnsi="Tahoma" w:cs="Tahoma"/>
          <w:b/>
          <w:sz w:val="18"/>
          <w:szCs w:val="18"/>
          <w:highlight w:val="lightGray"/>
          <w:u w:val="single"/>
        </w:rPr>
        <w:t xml:space="preserve"> oraz informacje ogólne.</w:t>
      </w:r>
    </w:p>
    <w:p w14:paraId="3ACF4C15" w14:textId="77777777" w:rsidR="009D68F5" w:rsidRPr="00A43FE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 Ministra Rozwoju z dnia </w:t>
      </w:r>
      <w:r w:rsidRPr="00A43FED">
        <w:rPr>
          <w:rFonts w:ascii="Tahoma" w:hAnsi="Tahoma" w:cs="Tahoma"/>
          <w:sz w:val="18"/>
          <w:szCs w:val="18"/>
        </w:rPr>
        <w:t>26 lipca 2016r. w sprawie rodzaju dokumentów, jakich może żądać Zamawiający od Wykonawcy w postępowaniu o udzielenie zamówienia (Dz. U. z 2016r., poz.</w:t>
      </w:r>
      <w:r w:rsidR="00D41898" w:rsidRPr="00A43FED">
        <w:rPr>
          <w:rFonts w:ascii="Tahoma" w:hAnsi="Tahoma" w:cs="Tahoma"/>
          <w:sz w:val="18"/>
          <w:szCs w:val="18"/>
        </w:rPr>
        <w:t xml:space="preserve"> </w:t>
      </w:r>
      <w:r w:rsidRPr="00A43FED">
        <w:rPr>
          <w:rFonts w:ascii="Tahoma" w:hAnsi="Tahoma" w:cs="Tahoma"/>
          <w:sz w:val="18"/>
          <w:szCs w:val="18"/>
        </w:rPr>
        <w:t>1126</w:t>
      </w:r>
      <w:r w:rsidR="00D41898" w:rsidRPr="00A43FED">
        <w:rPr>
          <w:rFonts w:ascii="Tahoma" w:hAnsi="Tahoma" w:cs="Tahoma"/>
          <w:sz w:val="18"/>
          <w:szCs w:val="18"/>
        </w:rPr>
        <w:t xml:space="preserve"> z </w:t>
      </w:r>
      <w:proofErr w:type="spellStart"/>
      <w:r w:rsidR="00D41898" w:rsidRPr="00A43FED">
        <w:rPr>
          <w:rFonts w:ascii="Tahoma" w:hAnsi="Tahoma" w:cs="Tahoma"/>
          <w:sz w:val="18"/>
          <w:szCs w:val="18"/>
        </w:rPr>
        <w:t>późn</w:t>
      </w:r>
      <w:proofErr w:type="spellEnd"/>
      <w:r w:rsidR="00D41898" w:rsidRPr="00A43FED">
        <w:rPr>
          <w:rFonts w:ascii="Tahoma" w:hAnsi="Tahoma" w:cs="Tahoma"/>
          <w:sz w:val="18"/>
          <w:szCs w:val="18"/>
        </w:rPr>
        <w:t>. zm.</w:t>
      </w:r>
      <w:r w:rsidRPr="00A43FED">
        <w:rPr>
          <w:rFonts w:ascii="Tahoma" w:hAnsi="Tahoma" w:cs="Tahoma"/>
          <w:sz w:val="18"/>
          <w:szCs w:val="18"/>
        </w:rPr>
        <w:t>).</w:t>
      </w:r>
    </w:p>
    <w:p w14:paraId="3DA68EF5" w14:textId="77777777" w:rsidR="005E01E8" w:rsidRPr="00A43FED" w:rsidRDefault="009D68F5" w:rsidP="00F9433F">
      <w:pPr>
        <w:spacing w:after="120"/>
        <w:ind w:left="426" w:hanging="426"/>
        <w:jc w:val="both"/>
        <w:rPr>
          <w:rFonts w:ascii="Tahoma" w:hAnsi="Tahoma" w:cs="Tahoma"/>
          <w:sz w:val="18"/>
          <w:szCs w:val="18"/>
        </w:rPr>
      </w:pPr>
      <w:r w:rsidRPr="00A43FED">
        <w:rPr>
          <w:rFonts w:ascii="Tahoma" w:hAnsi="Tahoma" w:cs="Tahoma"/>
          <w:sz w:val="18"/>
          <w:szCs w:val="18"/>
        </w:rPr>
        <w:t>2.1.</w:t>
      </w:r>
      <w:r w:rsidR="005E01E8" w:rsidRPr="00A43FED">
        <w:rPr>
          <w:rFonts w:ascii="Tahoma" w:hAnsi="Tahoma" w:cs="Tahoma"/>
          <w:sz w:val="18"/>
          <w:szCs w:val="18"/>
        </w:rPr>
        <w:t xml:space="preserve"> </w:t>
      </w:r>
      <w:r w:rsidR="0080497E" w:rsidRPr="00A43FED">
        <w:rPr>
          <w:rFonts w:ascii="Tahoma" w:hAnsi="Tahoma" w:cs="Tahoma"/>
          <w:sz w:val="18"/>
          <w:szCs w:val="18"/>
        </w:rPr>
        <w:t>Każdy Wykonawca może złożyć tylko jedną ofertę w formie pisemnej pod rygorem nieważności. W przypadku złożenia przez Wykonawcę więcej niż jednej oferty</w:t>
      </w:r>
      <w:r w:rsidR="00084146" w:rsidRPr="00A43FED">
        <w:rPr>
          <w:rFonts w:ascii="Tahoma" w:hAnsi="Tahoma" w:cs="Tahoma"/>
          <w:sz w:val="18"/>
          <w:szCs w:val="18"/>
        </w:rPr>
        <w:t>,</w:t>
      </w:r>
      <w:r w:rsidR="0080497E" w:rsidRPr="00A43FED">
        <w:rPr>
          <w:rFonts w:ascii="Tahoma" w:hAnsi="Tahoma" w:cs="Tahoma"/>
          <w:sz w:val="18"/>
          <w:szCs w:val="18"/>
        </w:rPr>
        <w:t xml:space="preserve"> wszystkie oferty tego Wykonawcy zostaną odrzucone przez Zamawiającego.</w:t>
      </w:r>
      <w:r w:rsidRPr="00A43FED">
        <w:rPr>
          <w:rFonts w:ascii="Tahoma" w:hAnsi="Tahoma" w:cs="Tahoma"/>
          <w:sz w:val="18"/>
          <w:szCs w:val="18"/>
        </w:rPr>
        <w:t xml:space="preserve"> </w:t>
      </w:r>
    </w:p>
    <w:p w14:paraId="39C711DD" w14:textId="77777777" w:rsidR="00F7117A" w:rsidRPr="00A43FED" w:rsidRDefault="00F7117A" w:rsidP="007541AC">
      <w:pPr>
        <w:tabs>
          <w:tab w:val="num" w:pos="284"/>
        </w:tabs>
        <w:spacing w:line="276" w:lineRule="auto"/>
        <w:ind w:left="284" w:hanging="284"/>
        <w:jc w:val="both"/>
        <w:rPr>
          <w:rFonts w:ascii="Tahoma" w:hAnsi="Tahoma" w:cs="Tahoma"/>
          <w:strike/>
          <w:sz w:val="18"/>
          <w:szCs w:val="18"/>
        </w:rPr>
      </w:pPr>
      <w:r w:rsidRPr="00A43FED">
        <w:rPr>
          <w:rFonts w:ascii="Tahoma" w:hAnsi="Tahoma" w:cs="Tahoma"/>
          <w:sz w:val="18"/>
          <w:szCs w:val="18"/>
        </w:rPr>
        <w:t>2.</w:t>
      </w:r>
      <w:r w:rsidR="00701DC7" w:rsidRPr="00A43FED">
        <w:rPr>
          <w:rFonts w:ascii="Tahoma" w:hAnsi="Tahoma" w:cs="Tahoma"/>
          <w:sz w:val="18"/>
          <w:szCs w:val="18"/>
        </w:rPr>
        <w:t>2</w:t>
      </w:r>
      <w:r w:rsidRPr="00A43FED">
        <w:rPr>
          <w:rFonts w:ascii="Tahoma" w:hAnsi="Tahoma" w:cs="Tahoma"/>
          <w:sz w:val="18"/>
          <w:szCs w:val="18"/>
        </w:rPr>
        <w:t xml:space="preserve">. Zamawiający </w:t>
      </w:r>
      <w:r w:rsidR="00AB159D" w:rsidRPr="00A43FED">
        <w:rPr>
          <w:rFonts w:ascii="Tahoma" w:hAnsi="Tahoma" w:cs="Tahoma"/>
          <w:b/>
          <w:sz w:val="18"/>
          <w:szCs w:val="18"/>
        </w:rPr>
        <w:t>nie</w:t>
      </w:r>
      <w:r w:rsidR="00AB159D" w:rsidRPr="00A43FED">
        <w:rPr>
          <w:rFonts w:ascii="Tahoma" w:hAnsi="Tahoma" w:cs="Tahoma"/>
          <w:sz w:val="18"/>
          <w:szCs w:val="18"/>
        </w:rPr>
        <w:t xml:space="preserve"> </w:t>
      </w:r>
      <w:r w:rsidRPr="00A43FED">
        <w:rPr>
          <w:rFonts w:ascii="Tahoma" w:hAnsi="Tahoma" w:cs="Tahoma"/>
          <w:b/>
          <w:sz w:val="18"/>
          <w:szCs w:val="18"/>
        </w:rPr>
        <w:t>dopuszcza</w:t>
      </w:r>
      <w:r w:rsidRPr="00A43FED">
        <w:rPr>
          <w:rFonts w:ascii="Tahoma" w:hAnsi="Tahoma" w:cs="Tahoma"/>
          <w:sz w:val="18"/>
          <w:szCs w:val="18"/>
        </w:rPr>
        <w:t xml:space="preserve"> składania ofert częściowych.</w:t>
      </w:r>
      <w:r w:rsidR="00BA1890" w:rsidRPr="00A43FED">
        <w:rPr>
          <w:rFonts w:ascii="Tahoma" w:hAnsi="Tahoma" w:cs="Tahoma"/>
          <w:b/>
          <w:bCs/>
          <w:sz w:val="18"/>
          <w:szCs w:val="18"/>
          <w:u w:val="single"/>
        </w:rPr>
        <w:t xml:space="preserve"> Zamawiający nie dopuszcza składania ofert na pojedyncze pozycje</w:t>
      </w:r>
      <w:r w:rsidR="00AB159D" w:rsidRPr="00A43FED">
        <w:rPr>
          <w:rFonts w:ascii="Tahoma" w:hAnsi="Tahoma" w:cs="Tahoma"/>
          <w:b/>
          <w:bCs/>
          <w:sz w:val="18"/>
          <w:szCs w:val="18"/>
          <w:u w:val="single"/>
        </w:rPr>
        <w:t>.</w:t>
      </w:r>
    </w:p>
    <w:p w14:paraId="2505225B" w14:textId="77777777" w:rsidR="00F7117A" w:rsidRPr="00A43FED" w:rsidRDefault="00F7117A" w:rsidP="007541AC">
      <w:pPr>
        <w:tabs>
          <w:tab w:val="num" w:pos="284"/>
        </w:tabs>
        <w:spacing w:line="276" w:lineRule="auto"/>
        <w:ind w:left="284" w:hanging="284"/>
        <w:jc w:val="both"/>
        <w:rPr>
          <w:rFonts w:ascii="Tahoma" w:hAnsi="Tahoma" w:cs="Tahoma"/>
          <w:sz w:val="18"/>
          <w:szCs w:val="18"/>
        </w:rPr>
      </w:pPr>
    </w:p>
    <w:p w14:paraId="5103B315" w14:textId="77777777" w:rsidR="00701DC7" w:rsidRPr="00A43FED" w:rsidRDefault="00F7117A" w:rsidP="00BA1890">
      <w:pPr>
        <w:tabs>
          <w:tab w:val="num" w:pos="284"/>
        </w:tabs>
        <w:spacing w:after="240" w:line="276" w:lineRule="auto"/>
        <w:ind w:left="284" w:hanging="284"/>
        <w:jc w:val="both"/>
        <w:rPr>
          <w:rFonts w:ascii="Tahoma" w:hAnsi="Tahoma" w:cs="Tahoma"/>
          <w:b/>
          <w:sz w:val="18"/>
          <w:szCs w:val="18"/>
        </w:rPr>
      </w:pPr>
      <w:r w:rsidRPr="00A43FED">
        <w:rPr>
          <w:rFonts w:ascii="Tahoma" w:hAnsi="Tahoma" w:cs="Tahoma"/>
          <w:sz w:val="18"/>
          <w:szCs w:val="18"/>
        </w:rPr>
        <w:t xml:space="preserve">2.3. </w:t>
      </w:r>
      <w:r w:rsidR="00701DC7" w:rsidRPr="00A43FED">
        <w:rPr>
          <w:rFonts w:ascii="Tahoma" w:hAnsi="Tahoma" w:cs="Tahoma"/>
          <w:sz w:val="18"/>
          <w:szCs w:val="18"/>
        </w:rPr>
        <w:t xml:space="preserve">Zamawiający </w:t>
      </w:r>
      <w:r w:rsidR="00BA1890" w:rsidRPr="00A43FED">
        <w:rPr>
          <w:rFonts w:ascii="Tahoma" w:hAnsi="Tahoma" w:cs="Tahoma"/>
          <w:sz w:val="18"/>
          <w:szCs w:val="18"/>
        </w:rPr>
        <w:t xml:space="preserve">nie </w:t>
      </w:r>
      <w:r w:rsidR="00701DC7" w:rsidRPr="00A43FED">
        <w:rPr>
          <w:rFonts w:ascii="Tahoma" w:hAnsi="Tahoma" w:cs="Tahoma"/>
          <w:sz w:val="18"/>
          <w:szCs w:val="18"/>
        </w:rPr>
        <w:t xml:space="preserve">dopuszcza składania </w:t>
      </w:r>
      <w:r w:rsidR="00701DC7" w:rsidRPr="00A43FED">
        <w:rPr>
          <w:rFonts w:ascii="Tahoma" w:hAnsi="Tahoma" w:cs="Tahoma"/>
          <w:b/>
          <w:sz w:val="18"/>
          <w:szCs w:val="18"/>
        </w:rPr>
        <w:t>ofert równoważnych</w:t>
      </w:r>
      <w:r w:rsidR="00BA1890" w:rsidRPr="00A43FED">
        <w:rPr>
          <w:rFonts w:ascii="Tahoma" w:hAnsi="Tahoma" w:cs="Tahoma"/>
          <w:b/>
          <w:sz w:val="18"/>
          <w:szCs w:val="18"/>
        </w:rPr>
        <w:t>.</w:t>
      </w:r>
    </w:p>
    <w:p w14:paraId="15FA050C" w14:textId="77777777" w:rsidR="009D68F5" w:rsidRPr="00A43FED" w:rsidRDefault="00C71708" w:rsidP="00BA1890">
      <w:pPr>
        <w:tabs>
          <w:tab w:val="num" w:pos="284"/>
        </w:tabs>
        <w:spacing w:after="240" w:line="276" w:lineRule="auto"/>
        <w:ind w:left="284" w:hanging="284"/>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4</w:t>
      </w:r>
      <w:r w:rsidRPr="00A43FED">
        <w:rPr>
          <w:rFonts w:ascii="Tahoma" w:hAnsi="Tahoma" w:cs="Tahoma"/>
          <w:sz w:val="18"/>
          <w:szCs w:val="18"/>
        </w:rPr>
        <w:t xml:space="preserve">. </w:t>
      </w:r>
      <w:r w:rsidR="009D68F5" w:rsidRPr="00A43FED">
        <w:rPr>
          <w:rFonts w:ascii="Tahoma" w:hAnsi="Tahoma" w:cs="Tahoma"/>
          <w:sz w:val="18"/>
          <w:szCs w:val="18"/>
        </w:rPr>
        <w:t>Zamawiający nie dopuszcza możliwości składania ofert wariantowych.</w:t>
      </w:r>
    </w:p>
    <w:p w14:paraId="33A05DB9" w14:textId="77777777" w:rsidR="009D68F5" w:rsidRPr="00A43FED" w:rsidRDefault="009D68F5" w:rsidP="00BA1890">
      <w:pPr>
        <w:spacing w:after="240"/>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5</w:t>
      </w:r>
      <w:r w:rsidRPr="00A43FED">
        <w:rPr>
          <w:rFonts w:ascii="Tahoma" w:hAnsi="Tahoma" w:cs="Tahoma"/>
          <w:sz w:val="18"/>
          <w:szCs w:val="18"/>
        </w:rPr>
        <w:t xml:space="preserve">. </w:t>
      </w:r>
      <w:r w:rsidR="005253B8" w:rsidRPr="00A43FED">
        <w:rPr>
          <w:rFonts w:ascii="Tahoma" w:hAnsi="Tahoma" w:cs="Tahoma"/>
          <w:sz w:val="18"/>
          <w:szCs w:val="18"/>
        </w:rPr>
        <w:t xml:space="preserve"> </w:t>
      </w:r>
      <w:r w:rsidRPr="00A43FED">
        <w:rPr>
          <w:rFonts w:ascii="Tahoma" w:hAnsi="Tahoma" w:cs="Tahoma"/>
          <w:sz w:val="18"/>
          <w:szCs w:val="18"/>
        </w:rPr>
        <w:t>Zamawiający nie przewiduje zawarcia umowy ramowej.</w:t>
      </w:r>
    </w:p>
    <w:p w14:paraId="2A385D2C" w14:textId="69E65F5E" w:rsidR="009D68F5" w:rsidRPr="00A43FED" w:rsidRDefault="005253B8" w:rsidP="00F9433F">
      <w:pPr>
        <w:spacing w:after="120"/>
        <w:ind w:left="426" w:hanging="426"/>
        <w:jc w:val="both"/>
        <w:rPr>
          <w:rFonts w:ascii="Tahoma" w:hAnsi="Tahoma" w:cs="Tahoma"/>
          <w:i/>
          <w:sz w:val="18"/>
          <w:szCs w:val="18"/>
          <w:u w:val="single"/>
        </w:rPr>
      </w:pPr>
      <w:r w:rsidRPr="00A43FED">
        <w:rPr>
          <w:rFonts w:ascii="Tahoma" w:hAnsi="Tahoma" w:cs="Tahoma"/>
          <w:sz w:val="18"/>
          <w:szCs w:val="18"/>
        </w:rPr>
        <w:t>2.</w:t>
      </w:r>
      <w:r w:rsidR="00701DC7" w:rsidRPr="00A43FED">
        <w:rPr>
          <w:rFonts w:ascii="Tahoma" w:hAnsi="Tahoma" w:cs="Tahoma"/>
          <w:sz w:val="18"/>
          <w:szCs w:val="18"/>
        </w:rPr>
        <w:t>6</w:t>
      </w:r>
      <w:r w:rsidRPr="00A43FED">
        <w:rPr>
          <w:rFonts w:ascii="Tahoma" w:hAnsi="Tahoma" w:cs="Tahoma"/>
          <w:sz w:val="18"/>
          <w:szCs w:val="18"/>
        </w:rPr>
        <w:t xml:space="preserve">. Zamawiający nie przewiduje udzielenia zamówienia uzupełniającego, o którym mowa w art. 67 ust. 1 pkt. </w:t>
      </w:r>
      <w:r w:rsidR="00A43FED">
        <w:rPr>
          <w:rFonts w:ascii="Tahoma" w:hAnsi="Tahoma" w:cs="Tahoma"/>
          <w:sz w:val="18"/>
          <w:szCs w:val="18"/>
        </w:rPr>
        <w:t>6</w:t>
      </w:r>
      <w:r w:rsidRPr="00A43FED">
        <w:rPr>
          <w:rFonts w:ascii="Tahoma" w:hAnsi="Tahoma" w:cs="Tahoma"/>
          <w:sz w:val="18"/>
          <w:szCs w:val="18"/>
        </w:rPr>
        <w:t xml:space="preserve"> </w:t>
      </w:r>
      <w:r w:rsidRPr="00A43FED">
        <w:rPr>
          <w:rFonts w:ascii="Tahoma" w:hAnsi="Tahoma" w:cs="Tahoma"/>
          <w:i/>
          <w:sz w:val="18"/>
          <w:szCs w:val="18"/>
          <w:u w:val="single"/>
        </w:rPr>
        <w:t>ustawy.</w:t>
      </w:r>
    </w:p>
    <w:p w14:paraId="4F5B2817" w14:textId="77777777" w:rsidR="005253B8" w:rsidRPr="00A43FED" w:rsidRDefault="005253B8" w:rsidP="00F9433F">
      <w:pPr>
        <w:spacing w:after="120"/>
        <w:ind w:left="426" w:hanging="426"/>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7</w:t>
      </w:r>
      <w:r w:rsidRPr="00A43FED">
        <w:rPr>
          <w:rFonts w:ascii="Tahoma" w:hAnsi="Tahoma" w:cs="Tahoma"/>
          <w:sz w:val="18"/>
          <w:szCs w:val="18"/>
        </w:rPr>
        <w:t>.  Zamawiający nie przewiduje aukcji elektronicznej.</w:t>
      </w:r>
    </w:p>
    <w:p w14:paraId="771DE2A7" w14:textId="77777777"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14:paraId="508D1AE0" w14:textId="77777777"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14:paraId="504CE71B" w14:textId="77777777" w:rsidR="00C71708" w:rsidRPr="00F9433F" w:rsidRDefault="00C71708" w:rsidP="00F9433F">
      <w:pPr>
        <w:spacing w:after="120"/>
        <w:ind w:left="426" w:hanging="426"/>
        <w:jc w:val="both"/>
        <w:rPr>
          <w:rFonts w:ascii="Tahoma" w:hAnsi="Tahoma" w:cs="Tahoma"/>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0</w:t>
      </w:r>
      <w:r w:rsidRPr="00F9433F">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314AC795" w14:textId="77777777" w:rsidR="00AB298A" w:rsidRPr="00F9433F" w:rsidRDefault="00AB298A" w:rsidP="00F9433F">
      <w:pPr>
        <w:spacing w:after="120"/>
        <w:ind w:left="426" w:hanging="426"/>
        <w:jc w:val="both"/>
        <w:rPr>
          <w:rFonts w:ascii="Tahoma" w:hAnsi="Tahoma" w:cs="Tahoma"/>
          <w:i/>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1</w:t>
      </w:r>
      <w:r w:rsidRPr="00F9433F">
        <w:rPr>
          <w:rFonts w:ascii="Tahoma" w:hAnsi="Tahoma" w:cs="Tahoma"/>
          <w:spacing w:val="6"/>
          <w:sz w:val="18"/>
          <w:szCs w:val="18"/>
        </w:rPr>
        <w:t>. Jeżeli zamian</w:t>
      </w:r>
      <w:r w:rsidR="002B5923" w:rsidRPr="00F9433F">
        <w:rPr>
          <w:rFonts w:ascii="Tahoma" w:hAnsi="Tahoma" w:cs="Tahoma"/>
          <w:spacing w:val="6"/>
          <w:sz w:val="18"/>
          <w:szCs w:val="18"/>
        </w:rPr>
        <w:t>a</w:t>
      </w:r>
      <w:r w:rsidRPr="00F9433F">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F9433F">
        <w:rPr>
          <w:rFonts w:ascii="Tahoma" w:hAnsi="Tahoma" w:cs="Tahoma"/>
          <w:spacing w:val="6"/>
          <w:sz w:val="18"/>
          <w:szCs w:val="18"/>
        </w:rPr>
        <w:t xml:space="preserve"> Ustawy</w:t>
      </w:r>
      <w:r w:rsidRPr="00F9433F">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Pr>
          <w:rFonts w:ascii="Tahoma" w:hAnsi="Tahoma" w:cs="Tahoma"/>
          <w:spacing w:val="6"/>
          <w:sz w:val="18"/>
          <w:szCs w:val="18"/>
        </w:rPr>
        <w:t>odwykonawca, na którego zasoby W</w:t>
      </w:r>
      <w:r w:rsidRPr="00F9433F">
        <w:rPr>
          <w:rFonts w:ascii="Tahoma" w:hAnsi="Tahoma" w:cs="Tahoma"/>
          <w:spacing w:val="6"/>
          <w:sz w:val="18"/>
          <w:szCs w:val="18"/>
        </w:rPr>
        <w:t>ykonawca powoływał się w trakcie postępowania o udzielenie zamówienia.</w:t>
      </w:r>
    </w:p>
    <w:p w14:paraId="1CD771A1" w14:textId="77777777"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14:paraId="102EE071" w14:textId="77777777"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14:paraId="7165164E" w14:textId="77777777"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14:paraId="4E15A492" w14:textId="77777777" w:rsidR="00F9433F" w:rsidRDefault="00F9433F" w:rsidP="00327812">
      <w:pPr>
        <w:ind w:left="426" w:hanging="426"/>
        <w:jc w:val="both"/>
        <w:rPr>
          <w:rFonts w:ascii="Tahoma" w:hAnsi="Tahoma" w:cs="Tahoma"/>
          <w:sz w:val="18"/>
          <w:szCs w:val="18"/>
        </w:rPr>
      </w:pPr>
    </w:p>
    <w:p w14:paraId="2F576728" w14:textId="77777777" w:rsidR="009D68F5" w:rsidRPr="00F9433F"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lastRenderedPageBreak/>
        <w:t>Opis przedmiotu zamówienia.</w:t>
      </w:r>
    </w:p>
    <w:p w14:paraId="471D3582" w14:textId="4981D0D1" w:rsidR="00F9433F" w:rsidRPr="00A43FED" w:rsidRDefault="00E41BF4" w:rsidP="00A43FED">
      <w:pPr>
        <w:rPr>
          <w:rFonts w:ascii="Tahoma" w:hAnsi="Tahoma" w:cs="Tahoma"/>
          <w:b/>
          <w:color w:val="006600"/>
          <w:sz w:val="24"/>
          <w:szCs w:val="24"/>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A43FED">
        <w:rPr>
          <w:rFonts w:ascii="Tahoma" w:hAnsi="Tahoma" w:cs="Tahoma"/>
          <w:sz w:val="18"/>
          <w:szCs w:val="18"/>
        </w:rPr>
        <w:t>jest</w:t>
      </w:r>
      <w:r w:rsidR="0094661F">
        <w:rPr>
          <w:rFonts w:ascii="Tahoma" w:hAnsi="Tahoma" w:cs="Tahoma"/>
          <w:sz w:val="18"/>
          <w:szCs w:val="18"/>
        </w:rPr>
        <w:t xml:space="preserve">: </w:t>
      </w:r>
      <w:r w:rsidR="00A43FED">
        <w:rPr>
          <w:rFonts w:ascii="Tahoma" w:hAnsi="Tahoma" w:cs="Tahoma"/>
          <w:sz w:val="18"/>
          <w:szCs w:val="18"/>
        </w:rPr>
        <w:t>n</w:t>
      </w:r>
      <w:r w:rsidR="00A43FED" w:rsidRPr="00A43FED">
        <w:rPr>
          <w:rFonts w:ascii="Tahoma" w:hAnsi="Tahoma" w:cs="Tahoma"/>
          <w:b/>
          <w:color w:val="006600"/>
          <w:sz w:val="22"/>
          <w:szCs w:val="22"/>
        </w:rPr>
        <w:t xml:space="preserve">adzór autorski, serwis systemów informatycznych </w:t>
      </w:r>
      <w:proofErr w:type="spellStart"/>
      <w:r w:rsidR="00A43FED" w:rsidRPr="00A43FED">
        <w:rPr>
          <w:rFonts w:ascii="Tahoma" w:hAnsi="Tahoma" w:cs="Tahoma"/>
          <w:b/>
          <w:color w:val="006600"/>
          <w:sz w:val="22"/>
          <w:szCs w:val="22"/>
        </w:rPr>
        <w:t>InfoMedica</w:t>
      </w:r>
      <w:proofErr w:type="spellEnd"/>
      <w:r w:rsidR="00A43FED" w:rsidRPr="00A43FED">
        <w:rPr>
          <w:rFonts w:ascii="Tahoma" w:hAnsi="Tahoma" w:cs="Tahoma"/>
          <w:b/>
          <w:color w:val="006600"/>
          <w:sz w:val="22"/>
          <w:szCs w:val="22"/>
        </w:rPr>
        <w:t xml:space="preserve">/AMMS firmy Asseco wraz z integracją ENDOBOX </w:t>
      </w:r>
      <w:proofErr w:type="spellStart"/>
      <w:r w:rsidR="00A43FED" w:rsidRPr="00A43FED">
        <w:rPr>
          <w:rFonts w:ascii="Tahoma" w:hAnsi="Tahoma" w:cs="Tahoma"/>
          <w:b/>
          <w:color w:val="006600"/>
          <w:sz w:val="22"/>
          <w:szCs w:val="22"/>
        </w:rPr>
        <w:t>Varimed</w:t>
      </w:r>
      <w:proofErr w:type="spellEnd"/>
      <w:r w:rsidR="00A43FED" w:rsidRPr="00A43FED">
        <w:rPr>
          <w:rFonts w:ascii="Tahoma" w:hAnsi="Tahoma" w:cs="Tahoma"/>
          <w:b/>
          <w:color w:val="006600"/>
          <w:sz w:val="22"/>
          <w:szCs w:val="22"/>
        </w:rPr>
        <w:t xml:space="preserve"> oraz aktualizacją modułu zakażeń szpitalnych</w:t>
      </w:r>
    </w:p>
    <w:p w14:paraId="469A9D1C" w14:textId="77777777" w:rsidR="00F7117A" w:rsidRPr="008B109C" w:rsidRDefault="00F7117A" w:rsidP="008B2719">
      <w:pPr>
        <w:tabs>
          <w:tab w:val="left" w:pos="1942"/>
        </w:tabs>
        <w:spacing w:line="276" w:lineRule="auto"/>
        <w:jc w:val="both"/>
        <w:rPr>
          <w:rFonts w:ascii="Tahoma" w:hAnsi="Tahoma"/>
          <w:b/>
          <w:bCs/>
          <w:sz w:val="10"/>
          <w:szCs w:val="10"/>
        </w:rPr>
      </w:pPr>
    </w:p>
    <w:p w14:paraId="348A0FB1" w14:textId="77777777" w:rsidR="00F9433F" w:rsidRDefault="00F7117A" w:rsidP="008B2719">
      <w:pPr>
        <w:tabs>
          <w:tab w:val="left" w:pos="1942"/>
        </w:tabs>
        <w:spacing w:line="276" w:lineRule="auto"/>
        <w:jc w:val="both"/>
        <w:rPr>
          <w:rFonts w:ascii="Tahoma" w:hAnsi="Tahoma"/>
          <w:b/>
          <w:bCs/>
          <w:sz w:val="18"/>
        </w:rPr>
      </w:pPr>
      <w:r>
        <w:rPr>
          <w:rFonts w:ascii="Tahoma" w:hAnsi="Tahoma"/>
          <w:b/>
          <w:bCs/>
          <w:sz w:val="18"/>
        </w:rPr>
        <w:t xml:space="preserve">3.2. </w:t>
      </w:r>
      <w:r w:rsidR="00F9433F">
        <w:rPr>
          <w:rFonts w:ascii="Tahoma" w:hAnsi="Tahoma"/>
          <w:b/>
          <w:bCs/>
          <w:sz w:val="18"/>
        </w:rPr>
        <w:t>Kod CPV:</w:t>
      </w:r>
      <w:r w:rsidR="008B2719">
        <w:rPr>
          <w:rFonts w:ascii="Tahoma" w:hAnsi="Tahoma"/>
          <w:b/>
          <w:bCs/>
          <w:sz w:val="18"/>
        </w:rPr>
        <w:tab/>
      </w:r>
    </w:p>
    <w:p w14:paraId="3B04E31A"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72.00.00.00-5</w:t>
      </w:r>
      <w:r>
        <w:rPr>
          <w:rFonts w:ascii="Tahoma" w:hAnsi="Tahoma"/>
          <w:b/>
          <w:color w:val="700000"/>
          <w:sz w:val="18"/>
        </w:rPr>
        <w:tab/>
        <w:t xml:space="preserve">Usługi informatyczne: konsultacyjne, opracowywania oprogramowania, internetowe i wsparcia </w:t>
      </w:r>
    </w:p>
    <w:p w14:paraId="4589299F"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72.20.00.00-7</w:t>
      </w:r>
      <w:r>
        <w:rPr>
          <w:rFonts w:ascii="Tahoma" w:hAnsi="Tahoma"/>
          <w:b/>
          <w:color w:val="700000"/>
          <w:sz w:val="18"/>
        </w:rPr>
        <w:tab/>
        <w:t xml:space="preserve">Usługi doradcze w zakresie programowania oprogramowania </w:t>
      </w:r>
    </w:p>
    <w:p w14:paraId="3A0E960C"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72.26.70.00-4</w:t>
      </w:r>
      <w:r>
        <w:rPr>
          <w:rFonts w:ascii="Tahoma" w:hAnsi="Tahoma"/>
          <w:b/>
          <w:color w:val="700000"/>
          <w:sz w:val="18"/>
        </w:rPr>
        <w:tab/>
        <w:t>Usługi w zakresie konserwacji i napraw oprogramowania.</w:t>
      </w:r>
    </w:p>
    <w:p w14:paraId="5C9F29AB"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72.26.80.00-1</w:t>
      </w:r>
      <w:r>
        <w:rPr>
          <w:rFonts w:ascii="Tahoma" w:hAnsi="Tahoma"/>
          <w:b/>
          <w:color w:val="700000"/>
          <w:sz w:val="18"/>
        </w:rPr>
        <w:tab/>
        <w:t>Usługi dostawy oprogramowania</w:t>
      </w:r>
    </w:p>
    <w:p w14:paraId="2F88CEF2" w14:textId="6B31DF80" w:rsidR="00606C3D" w:rsidRDefault="008A3CEE" w:rsidP="008A3CEE">
      <w:pPr>
        <w:autoSpaceDE w:val="0"/>
        <w:autoSpaceDN w:val="0"/>
        <w:adjustRightInd w:val="0"/>
        <w:rPr>
          <w:rFonts w:ascii="Tahoma" w:hAnsi="Tahoma"/>
          <w:b/>
          <w:color w:val="700000"/>
          <w:sz w:val="18"/>
        </w:rPr>
      </w:pPr>
      <w:r>
        <w:rPr>
          <w:rFonts w:ascii="Tahoma" w:hAnsi="Tahoma"/>
          <w:b/>
          <w:color w:val="700000"/>
          <w:sz w:val="18"/>
        </w:rPr>
        <w:t>72.50.00.00-0</w:t>
      </w:r>
      <w:r>
        <w:rPr>
          <w:rFonts w:ascii="Tahoma" w:hAnsi="Tahoma"/>
          <w:b/>
          <w:color w:val="700000"/>
          <w:sz w:val="18"/>
        </w:rPr>
        <w:tab/>
        <w:t>Komputerowe usługi pokrewne</w:t>
      </w:r>
    </w:p>
    <w:p w14:paraId="735834B2" w14:textId="77777777" w:rsidR="00763924" w:rsidRPr="008A3CEE" w:rsidRDefault="00763924" w:rsidP="008A3CEE">
      <w:pPr>
        <w:autoSpaceDE w:val="0"/>
        <w:autoSpaceDN w:val="0"/>
        <w:adjustRightInd w:val="0"/>
        <w:rPr>
          <w:rFonts w:ascii="Tahoma" w:hAnsi="Tahoma"/>
          <w:b/>
          <w:color w:val="700000"/>
          <w:sz w:val="18"/>
        </w:rPr>
      </w:pPr>
    </w:p>
    <w:p w14:paraId="166B0501" w14:textId="429D0D15" w:rsidR="00A81594" w:rsidRDefault="00F7117A" w:rsidP="00A81594">
      <w:pPr>
        <w:ind w:left="426" w:hanging="426"/>
        <w:jc w:val="both"/>
        <w:rPr>
          <w:rFonts w:ascii="Arial" w:hAnsi="Arial"/>
          <w:color w:val="000000"/>
        </w:rPr>
      </w:pPr>
      <w:r>
        <w:rPr>
          <w:rFonts w:ascii="Tahoma" w:hAnsi="Tahoma" w:cs="Tahoma"/>
          <w:b/>
          <w:sz w:val="18"/>
          <w:szCs w:val="18"/>
        </w:rPr>
        <w:t>3.3.</w:t>
      </w:r>
      <w:r w:rsidR="00A81594">
        <w:rPr>
          <w:rFonts w:ascii="Tahoma" w:hAnsi="Tahoma" w:cs="Tahoma"/>
          <w:b/>
          <w:sz w:val="18"/>
          <w:szCs w:val="18"/>
        </w:rPr>
        <w:t xml:space="preserve"> </w:t>
      </w:r>
      <w:r w:rsidR="00A81594" w:rsidRPr="00050A3E">
        <w:rPr>
          <w:rFonts w:ascii="Arial" w:hAnsi="Arial"/>
          <w:color w:val="000000"/>
        </w:rPr>
        <w:t xml:space="preserve">Zamawiający wymaga zatrudnienia przez Wykonawcę lub podwykonawcę na podstawie umowy o pracę w rozumieniu przepisów Kodeksu Pracy, osób wykonujących następujące czynności w zakresie realizacji niniejszego zamówienia: </w:t>
      </w:r>
    </w:p>
    <w:p w14:paraId="22ABB27C" w14:textId="77777777" w:rsidR="00A81594" w:rsidRPr="00763924" w:rsidRDefault="00A81594" w:rsidP="00763924">
      <w:pPr>
        <w:numPr>
          <w:ilvl w:val="0"/>
          <w:numId w:val="19"/>
        </w:numPr>
        <w:ind w:left="851"/>
        <w:jc w:val="both"/>
        <w:rPr>
          <w:rFonts w:ascii="Arial" w:hAnsi="Arial"/>
        </w:rPr>
      </w:pPr>
      <w:bookmarkStart w:id="0" w:name="_Hlk13564231"/>
      <w:r w:rsidRPr="00763924">
        <w:rPr>
          <w:rFonts w:ascii="Arial" w:hAnsi="Arial"/>
        </w:rPr>
        <w:t>usuwanie błędów Oprogramowania Aplikacyjnego,</w:t>
      </w:r>
    </w:p>
    <w:p w14:paraId="2FEAFE96" w14:textId="77777777" w:rsidR="00A81594" w:rsidRPr="00763924" w:rsidRDefault="00A81594" w:rsidP="00763924">
      <w:pPr>
        <w:numPr>
          <w:ilvl w:val="0"/>
          <w:numId w:val="19"/>
        </w:numPr>
        <w:ind w:left="851"/>
        <w:jc w:val="both"/>
        <w:rPr>
          <w:rFonts w:ascii="Arial" w:hAnsi="Arial"/>
        </w:rPr>
      </w:pPr>
      <w:r w:rsidRPr="00763924">
        <w:rPr>
          <w:rFonts w:ascii="Arial" w:hAnsi="Arial"/>
        </w:rPr>
        <w:t>prowadzenie rejestru zgłaszanych przez użytkowników błędów Aplikacji,</w:t>
      </w:r>
    </w:p>
    <w:p w14:paraId="65359B87" w14:textId="0AAE3B9F" w:rsidR="00A81594" w:rsidRPr="00763924" w:rsidRDefault="00A81594" w:rsidP="00763924">
      <w:pPr>
        <w:numPr>
          <w:ilvl w:val="0"/>
          <w:numId w:val="19"/>
        </w:numPr>
        <w:ind w:left="851"/>
        <w:jc w:val="both"/>
        <w:rPr>
          <w:rFonts w:ascii="Arial" w:hAnsi="Arial"/>
        </w:rPr>
      </w:pPr>
      <w:r w:rsidRPr="00763924">
        <w:rPr>
          <w:rFonts w:ascii="Arial" w:hAnsi="Arial"/>
        </w:rPr>
        <w:t>konsultacje z zakresu Aplikacji,</w:t>
      </w:r>
    </w:p>
    <w:p w14:paraId="549C7E7B" w14:textId="77777777" w:rsidR="00A81594" w:rsidRPr="00763924" w:rsidRDefault="00A81594" w:rsidP="00763924">
      <w:pPr>
        <w:numPr>
          <w:ilvl w:val="0"/>
          <w:numId w:val="19"/>
        </w:numPr>
        <w:ind w:left="851"/>
        <w:jc w:val="both"/>
        <w:rPr>
          <w:rFonts w:ascii="Arial" w:hAnsi="Arial"/>
        </w:rPr>
      </w:pPr>
      <w:r w:rsidRPr="00763924">
        <w:rPr>
          <w:rFonts w:ascii="Arial" w:hAnsi="Arial"/>
        </w:rPr>
        <w:t>szkolenie administratorów z zakresu wprowadzanych zmian w Aplikacjach,</w:t>
      </w:r>
    </w:p>
    <w:p w14:paraId="12AD18DE" w14:textId="77777777" w:rsidR="00A81594" w:rsidRPr="00763924" w:rsidRDefault="00A81594" w:rsidP="00763924">
      <w:pPr>
        <w:numPr>
          <w:ilvl w:val="0"/>
          <w:numId w:val="19"/>
        </w:numPr>
        <w:ind w:left="851"/>
        <w:jc w:val="both"/>
        <w:rPr>
          <w:rFonts w:ascii="Arial" w:hAnsi="Arial"/>
        </w:rPr>
      </w:pPr>
      <w:r w:rsidRPr="00763924">
        <w:rPr>
          <w:rFonts w:ascii="Arial" w:hAnsi="Arial"/>
        </w:rPr>
        <w:t xml:space="preserve">tworzenie nowych raportów oraz modyfikacje istniejących </w:t>
      </w:r>
    </w:p>
    <w:p w14:paraId="159FAA82" w14:textId="77777777" w:rsidR="00A81594" w:rsidRDefault="00A81594" w:rsidP="00A81594">
      <w:pPr>
        <w:ind w:left="491"/>
        <w:jc w:val="both"/>
        <w:rPr>
          <w:rFonts w:ascii="Arial" w:hAnsi="Arial"/>
          <w:b/>
          <w:color w:val="000000"/>
        </w:rPr>
      </w:pPr>
    </w:p>
    <w:p w14:paraId="295CF6FF" w14:textId="77777777" w:rsidR="00A81594" w:rsidRDefault="00A81594" w:rsidP="00A81594">
      <w:pPr>
        <w:ind w:left="491"/>
        <w:jc w:val="both"/>
        <w:rPr>
          <w:rFonts w:ascii="Arial" w:hAnsi="Arial"/>
          <w:color w:val="000000"/>
        </w:rPr>
      </w:pPr>
      <w:r w:rsidRPr="00066CC3">
        <w:rPr>
          <w:rFonts w:ascii="Arial" w:hAnsi="Arial"/>
          <w:color w:val="000000"/>
        </w:rPr>
        <w:t xml:space="preserve">Wymóg nie dotyczy usług </w:t>
      </w:r>
      <w:r>
        <w:rPr>
          <w:rFonts w:ascii="Arial" w:hAnsi="Arial"/>
          <w:color w:val="000000"/>
        </w:rPr>
        <w:t>świadczonych przez programistów, integratorów</w:t>
      </w:r>
      <w:bookmarkEnd w:id="0"/>
      <w:r>
        <w:rPr>
          <w:rFonts w:ascii="Arial" w:hAnsi="Arial"/>
          <w:color w:val="000000"/>
        </w:rPr>
        <w:t>.</w:t>
      </w:r>
    </w:p>
    <w:p w14:paraId="6E7C7032" w14:textId="77777777" w:rsidR="00A81594" w:rsidRPr="00066CC3" w:rsidRDefault="00A81594" w:rsidP="00A81594">
      <w:pPr>
        <w:ind w:left="491"/>
        <w:jc w:val="both"/>
        <w:rPr>
          <w:rFonts w:ascii="Arial" w:hAnsi="Arial"/>
          <w:color w:val="000000"/>
        </w:rPr>
      </w:pPr>
    </w:p>
    <w:p w14:paraId="36E92D05" w14:textId="48A4F88A" w:rsidR="00A81594" w:rsidRPr="008B4EDB" w:rsidRDefault="00A81594" w:rsidP="00A81594">
      <w:pPr>
        <w:ind w:left="491"/>
        <w:jc w:val="both"/>
        <w:rPr>
          <w:rFonts w:ascii="Arial" w:hAnsi="Arial"/>
        </w:rPr>
      </w:pPr>
      <w:r w:rsidRPr="00050A3E">
        <w:rPr>
          <w:rFonts w:ascii="Arial" w:hAnsi="Arial"/>
          <w:color w:val="000000"/>
        </w:rPr>
        <w:t>Wymagania w zakresie z art. 36 ust. 2 pkt. 8a ustawy opisano we wzorze umowy</w:t>
      </w:r>
      <w:r w:rsidR="00763924">
        <w:rPr>
          <w:rFonts w:ascii="Arial" w:hAnsi="Arial"/>
          <w:color w:val="000000"/>
        </w:rPr>
        <w:t>.</w:t>
      </w:r>
    </w:p>
    <w:p w14:paraId="2E77E4FE" w14:textId="3370D528" w:rsidR="00F7117A" w:rsidRDefault="00763924" w:rsidP="00F7117A">
      <w:pPr>
        <w:widowControl w:val="0"/>
        <w:tabs>
          <w:tab w:val="left" w:pos="0"/>
          <w:tab w:val="left" w:pos="284"/>
        </w:tabs>
        <w:spacing w:before="120"/>
        <w:jc w:val="both"/>
        <w:outlineLvl w:val="0"/>
        <w:rPr>
          <w:rFonts w:ascii="Tahoma" w:hAnsi="Tahoma" w:cs="Tahoma"/>
          <w:b/>
          <w:color w:val="0070C0"/>
          <w:sz w:val="18"/>
          <w:szCs w:val="18"/>
        </w:rPr>
      </w:pPr>
      <w:r>
        <w:rPr>
          <w:rFonts w:ascii="Tahoma" w:hAnsi="Tahoma" w:cs="Tahoma"/>
          <w:b/>
          <w:sz w:val="18"/>
          <w:szCs w:val="18"/>
        </w:rPr>
        <w:t xml:space="preserve">3.4  </w:t>
      </w:r>
      <w:r w:rsidR="008A3CEE">
        <w:rPr>
          <w:rFonts w:ascii="Tahoma" w:hAnsi="Tahoma" w:cs="Tahoma"/>
          <w:b/>
          <w:sz w:val="18"/>
          <w:szCs w:val="18"/>
        </w:rPr>
        <w:t>Załącznik nr 2 i 3 do SIWZ</w:t>
      </w:r>
      <w:r w:rsidR="008A3CEE">
        <w:rPr>
          <w:rFonts w:ascii="Tahoma" w:hAnsi="Tahoma" w:cs="Tahoma"/>
          <w:sz w:val="18"/>
          <w:szCs w:val="18"/>
        </w:rPr>
        <w:t xml:space="preserve"> zawiera szczegółowy opis przedmiotu zamówienia. </w:t>
      </w:r>
    </w:p>
    <w:p w14:paraId="4898BE43" w14:textId="77777777" w:rsidR="007E6F28" w:rsidRPr="007E6F28" w:rsidRDefault="007E6F28" w:rsidP="007E6F28">
      <w:pPr>
        <w:ind w:left="426"/>
        <w:jc w:val="both"/>
        <w:rPr>
          <w:rFonts w:ascii="Tahoma" w:hAnsi="Tahoma" w:cs="Tahoma"/>
          <w:b/>
          <w:color w:val="7030A0"/>
          <w:sz w:val="18"/>
          <w:szCs w:val="18"/>
        </w:rPr>
      </w:pPr>
      <w:r>
        <w:rPr>
          <w:rFonts w:ascii="Tahoma" w:hAnsi="Tahoma" w:cs="Tahoma"/>
          <w:b/>
          <w:color w:val="7030A0"/>
          <w:sz w:val="18"/>
          <w:szCs w:val="18"/>
        </w:rPr>
        <w:t xml:space="preserve">  </w:t>
      </w:r>
    </w:p>
    <w:p w14:paraId="26C7EFF3" w14:textId="77777777" w:rsidR="00297BE7" w:rsidRPr="009019D7" w:rsidRDefault="00297BE7" w:rsidP="00297BE7">
      <w:pPr>
        <w:tabs>
          <w:tab w:val="num" w:pos="284"/>
        </w:tabs>
        <w:spacing w:line="276" w:lineRule="auto"/>
        <w:jc w:val="both"/>
        <w:rPr>
          <w:rFonts w:ascii="Tahoma" w:hAnsi="Tahoma" w:cs="Tahoma"/>
          <w:b/>
          <w:sz w:val="6"/>
          <w:szCs w:val="6"/>
          <w:highlight w:val="lightGray"/>
          <w:u w:val="single"/>
        </w:rPr>
      </w:pPr>
    </w:p>
    <w:p w14:paraId="5F4D0E6C" w14:textId="77777777" w:rsidR="00297BE7" w:rsidRPr="00983C1A" w:rsidRDefault="00297BE7" w:rsidP="00297BE7">
      <w:pPr>
        <w:tabs>
          <w:tab w:val="num" w:pos="284"/>
        </w:tabs>
        <w:spacing w:line="276" w:lineRule="auto"/>
        <w:jc w:val="both"/>
        <w:rPr>
          <w:rFonts w:ascii="Tahoma" w:hAnsi="Tahoma" w:cs="Tahoma"/>
          <w:b/>
          <w:sz w:val="18"/>
          <w:szCs w:val="18"/>
          <w:highlight w:val="lightGray"/>
          <w:u w:val="single"/>
        </w:rPr>
      </w:pPr>
      <w:r w:rsidRPr="00983C1A">
        <w:rPr>
          <w:rFonts w:ascii="Tahoma" w:hAnsi="Tahoma" w:cs="Tahoma"/>
          <w:b/>
          <w:sz w:val="18"/>
          <w:szCs w:val="18"/>
          <w:highlight w:val="lightGray"/>
          <w:u w:val="single"/>
        </w:rPr>
        <w:t xml:space="preserve">4. Termin </w:t>
      </w:r>
      <w:r w:rsidR="00E67217">
        <w:rPr>
          <w:rFonts w:ascii="Tahoma" w:hAnsi="Tahoma" w:cs="Tahoma"/>
          <w:b/>
          <w:sz w:val="18"/>
          <w:szCs w:val="18"/>
          <w:highlight w:val="lightGray"/>
          <w:u w:val="single"/>
        </w:rPr>
        <w:t xml:space="preserve">i sposób </w:t>
      </w:r>
      <w:r w:rsidRPr="00983C1A">
        <w:rPr>
          <w:rFonts w:ascii="Tahoma" w:hAnsi="Tahoma" w:cs="Tahoma"/>
          <w:b/>
          <w:sz w:val="18"/>
          <w:szCs w:val="18"/>
          <w:highlight w:val="lightGray"/>
          <w:u w:val="single"/>
        </w:rPr>
        <w:t>wykonania zamówienia:</w:t>
      </w:r>
    </w:p>
    <w:p w14:paraId="2A2F3A93" w14:textId="77777777" w:rsidR="00F34B89" w:rsidRPr="00AC43EE" w:rsidRDefault="00297BE7" w:rsidP="002A46AF">
      <w:pPr>
        <w:tabs>
          <w:tab w:val="num" w:pos="0"/>
        </w:tabs>
        <w:jc w:val="both"/>
        <w:rPr>
          <w:rFonts w:ascii="Tahoma" w:hAnsi="Tahoma" w:cs="Tahoma"/>
          <w:sz w:val="18"/>
          <w:szCs w:val="18"/>
        </w:rPr>
      </w:pPr>
      <w:r w:rsidRPr="00AC43EE">
        <w:rPr>
          <w:rFonts w:ascii="Tahoma" w:hAnsi="Tahoma" w:cs="Tahoma"/>
          <w:sz w:val="18"/>
          <w:szCs w:val="18"/>
        </w:rPr>
        <w:t>4.1.</w:t>
      </w:r>
      <w:r w:rsidR="00F34B89" w:rsidRPr="00AC43EE">
        <w:rPr>
          <w:rFonts w:ascii="Tahoma" w:hAnsi="Tahoma" w:cs="Tahoma"/>
          <w:sz w:val="18"/>
          <w:szCs w:val="18"/>
        </w:rPr>
        <w:t xml:space="preserve"> </w:t>
      </w:r>
      <w:r w:rsidR="00F34B89" w:rsidRPr="00AC43EE">
        <w:rPr>
          <w:rFonts w:ascii="Tahoma" w:hAnsi="Tahoma" w:cs="Tahoma"/>
        </w:rPr>
        <w:t xml:space="preserve">Wymagany termin realizacji zamówienia: </w:t>
      </w:r>
      <w:r w:rsidR="00F34B89" w:rsidRPr="00AC43EE">
        <w:rPr>
          <w:rFonts w:ascii="Tahoma" w:hAnsi="Tahoma" w:cs="Tahoma"/>
          <w:b/>
        </w:rPr>
        <w:t>24 miesiące od dnia zawarcia umowy.</w:t>
      </w:r>
      <w:r w:rsidRPr="00AC43EE">
        <w:rPr>
          <w:rFonts w:ascii="Tahoma" w:hAnsi="Tahoma" w:cs="Tahoma"/>
          <w:sz w:val="18"/>
          <w:szCs w:val="18"/>
        </w:rPr>
        <w:t xml:space="preserve"> </w:t>
      </w:r>
    </w:p>
    <w:p w14:paraId="70E6DE1C" w14:textId="673DFC10" w:rsidR="00E04AF1" w:rsidRPr="00003FA0" w:rsidRDefault="00297BE7" w:rsidP="008B109C">
      <w:pPr>
        <w:spacing w:line="276" w:lineRule="auto"/>
        <w:ind w:left="426" w:hanging="426"/>
        <w:jc w:val="both"/>
        <w:rPr>
          <w:rFonts w:ascii="Tahoma" w:hAnsi="Tahoma"/>
          <w:sz w:val="18"/>
        </w:rPr>
      </w:pPr>
      <w:r>
        <w:rPr>
          <w:rFonts w:ascii="Tahoma" w:hAnsi="Tahoma" w:cs="Tahoma"/>
          <w:sz w:val="18"/>
          <w:szCs w:val="18"/>
        </w:rPr>
        <w:t xml:space="preserve">4.2. </w:t>
      </w:r>
      <w:r w:rsidR="008A3CEE">
        <w:rPr>
          <w:rFonts w:ascii="Tahoma" w:hAnsi="Tahoma" w:cs="Tahoma"/>
          <w:sz w:val="18"/>
          <w:szCs w:val="18"/>
        </w:rPr>
        <w:t xml:space="preserve">Szczegółowy sposób wykonania zamówienia zawiera </w:t>
      </w:r>
      <w:r w:rsidR="008A3CEE">
        <w:rPr>
          <w:rFonts w:ascii="Tahoma" w:hAnsi="Tahoma" w:cs="Tahoma"/>
          <w:b/>
          <w:color w:val="920000"/>
          <w:sz w:val="18"/>
          <w:szCs w:val="18"/>
        </w:rPr>
        <w:t xml:space="preserve">opis przedmiotu zamówienia – zał. nr </w:t>
      </w:r>
      <w:r w:rsidR="008A3CEE">
        <w:rPr>
          <w:rFonts w:ascii="Tahoma" w:hAnsi="Tahoma" w:cs="Tahoma"/>
          <w:b/>
          <w:bCs/>
          <w:color w:val="920000"/>
          <w:sz w:val="18"/>
          <w:szCs w:val="18"/>
        </w:rPr>
        <w:t xml:space="preserve">3 </w:t>
      </w:r>
      <w:r w:rsidR="008A3CEE">
        <w:rPr>
          <w:rFonts w:ascii="Tahoma" w:hAnsi="Tahoma" w:cs="Tahoma"/>
          <w:b/>
          <w:color w:val="920000"/>
          <w:sz w:val="18"/>
          <w:szCs w:val="18"/>
        </w:rPr>
        <w:t>do SIWZ, formularz cenowy – zał. Nr 2 do SIWZ</w:t>
      </w:r>
      <w:r w:rsidR="008A3CEE">
        <w:rPr>
          <w:rFonts w:ascii="Tahoma" w:hAnsi="Tahoma" w:cs="Tahoma"/>
          <w:sz w:val="18"/>
          <w:szCs w:val="18"/>
        </w:rPr>
        <w:t xml:space="preserve"> oraz </w:t>
      </w:r>
      <w:r w:rsidR="008A3CEE">
        <w:rPr>
          <w:rFonts w:ascii="Tahoma" w:hAnsi="Tahoma" w:cs="Tahoma"/>
          <w:b/>
          <w:color w:val="920000"/>
          <w:sz w:val="18"/>
          <w:szCs w:val="18"/>
        </w:rPr>
        <w:t>projekt umowy – zał. nr 7 do SIWZ</w:t>
      </w:r>
      <w:r w:rsidR="008A3CEE" w:rsidRPr="00606C3D">
        <w:rPr>
          <w:rFonts w:ascii="Tahoma" w:hAnsi="Tahoma" w:cs="Tahoma"/>
          <w:b/>
          <w:color w:val="0070C0"/>
          <w:sz w:val="18"/>
          <w:szCs w:val="18"/>
        </w:rPr>
        <w:t>.</w:t>
      </w:r>
      <w:r w:rsidR="00E04AF1" w:rsidRPr="00003FA0">
        <w:rPr>
          <w:rFonts w:ascii="Tahoma" w:hAnsi="Tahoma"/>
          <w:sz w:val="18"/>
        </w:rPr>
        <w:t xml:space="preserve"> </w:t>
      </w:r>
    </w:p>
    <w:p w14:paraId="11216657" w14:textId="3459C26A" w:rsidR="00D019A5" w:rsidRDefault="00925B71" w:rsidP="00D019A5">
      <w:pPr>
        <w:tabs>
          <w:tab w:val="num" w:pos="284"/>
        </w:tabs>
        <w:spacing w:line="276" w:lineRule="auto"/>
        <w:ind w:left="284" w:hanging="284"/>
        <w:jc w:val="both"/>
        <w:rPr>
          <w:rFonts w:ascii="Tahoma" w:hAnsi="Tahoma" w:cs="Tahoma"/>
          <w:sz w:val="10"/>
          <w:szCs w:val="10"/>
        </w:rPr>
      </w:pPr>
      <w:r>
        <w:rPr>
          <w:rFonts w:ascii="Tahoma" w:hAnsi="Tahoma" w:cs="Tahoma"/>
          <w:sz w:val="18"/>
          <w:szCs w:val="18"/>
        </w:rPr>
        <w:t xml:space="preserve">4.3. </w:t>
      </w:r>
      <w:r w:rsidR="00D019A5">
        <w:rPr>
          <w:rFonts w:ascii="Tahoma" w:hAnsi="Tahoma" w:cs="Tahoma"/>
          <w:b/>
          <w:sz w:val="18"/>
          <w:szCs w:val="18"/>
        </w:rPr>
        <w:t xml:space="preserve">Termin płatności: </w:t>
      </w:r>
      <w:r w:rsidR="00277B58">
        <w:rPr>
          <w:rFonts w:ascii="Tahoma" w:hAnsi="Tahoma" w:cs="Tahoma"/>
          <w:b/>
          <w:sz w:val="18"/>
          <w:szCs w:val="18"/>
        </w:rPr>
        <w:t>do</w:t>
      </w:r>
      <w:r w:rsidR="00D019A5">
        <w:rPr>
          <w:rFonts w:ascii="Tahoma" w:hAnsi="Tahoma" w:cs="Tahoma"/>
          <w:b/>
          <w:sz w:val="18"/>
          <w:szCs w:val="18"/>
        </w:rPr>
        <w:t xml:space="preserve"> </w:t>
      </w:r>
      <w:r w:rsidR="00277B58">
        <w:rPr>
          <w:rFonts w:ascii="Tahoma" w:hAnsi="Tahoma" w:cs="Tahoma"/>
          <w:b/>
          <w:sz w:val="18"/>
          <w:szCs w:val="18"/>
        </w:rPr>
        <w:t>30</w:t>
      </w:r>
      <w:r w:rsidR="00D019A5">
        <w:rPr>
          <w:rFonts w:ascii="Tahoma" w:hAnsi="Tahoma" w:cs="Tahoma"/>
          <w:b/>
          <w:sz w:val="18"/>
          <w:szCs w:val="18"/>
        </w:rPr>
        <w:t xml:space="preserve"> dni od daty wystawi</w:t>
      </w:r>
      <w:r w:rsidR="00277B58">
        <w:rPr>
          <w:rFonts w:ascii="Tahoma" w:hAnsi="Tahoma" w:cs="Tahoma"/>
          <w:b/>
          <w:sz w:val="18"/>
          <w:szCs w:val="18"/>
        </w:rPr>
        <w:t>enia</w:t>
      </w:r>
      <w:r w:rsidR="00D019A5">
        <w:rPr>
          <w:rFonts w:ascii="Tahoma" w:hAnsi="Tahoma" w:cs="Tahoma"/>
          <w:b/>
          <w:sz w:val="18"/>
          <w:szCs w:val="18"/>
        </w:rPr>
        <w:t xml:space="preserve"> faktury VAT</w:t>
      </w:r>
      <w:r w:rsidR="0099176F">
        <w:rPr>
          <w:rFonts w:ascii="Tahoma" w:hAnsi="Tahoma" w:cs="Tahoma"/>
          <w:b/>
          <w:sz w:val="18"/>
          <w:szCs w:val="18"/>
        </w:rPr>
        <w:t>.</w:t>
      </w:r>
      <w:r w:rsidR="00D019A5">
        <w:rPr>
          <w:rFonts w:ascii="Tahoma" w:hAnsi="Tahoma" w:cs="Tahoma"/>
          <w:b/>
          <w:sz w:val="18"/>
          <w:szCs w:val="18"/>
        </w:rPr>
        <w:t xml:space="preserve"> </w:t>
      </w:r>
    </w:p>
    <w:p w14:paraId="0A5D7DBF" w14:textId="517AED09" w:rsidR="00F34B89" w:rsidRPr="00E67217" w:rsidRDefault="00D019A5" w:rsidP="00D019A5">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sidR="00F34B89">
        <w:rPr>
          <w:rFonts w:ascii="Tahoma" w:hAnsi="Tahoma"/>
          <w:sz w:val="18"/>
        </w:rPr>
        <w:t xml:space="preserve">W przypadku wymogu odsyłania faktur lub innych dokumentów Wykonawca ponosi koszty przesyłek (tj. załącza kopertę ze znaczkiem zwrotnym). W przypadku braku koperty ze znaczkiem kopie faktur </w:t>
      </w:r>
      <w:r w:rsidR="00F34B89">
        <w:rPr>
          <w:rFonts w:ascii="Tahoma" w:hAnsi="Tahoma"/>
          <w:b/>
          <w:sz w:val="18"/>
        </w:rPr>
        <w:t>NIE BĘDĄ</w:t>
      </w:r>
      <w:r w:rsidR="00F34B89">
        <w:rPr>
          <w:rFonts w:ascii="Tahoma" w:hAnsi="Tahoma"/>
          <w:sz w:val="18"/>
        </w:rPr>
        <w:t xml:space="preserve"> odsyłane. Wyjątek stanowią wyłącznie </w:t>
      </w:r>
      <w:r w:rsidR="00F34B89">
        <w:rPr>
          <w:rFonts w:ascii="Tahoma" w:hAnsi="Tahoma"/>
          <w:b/>
          <w:sz w:val="18"/>
        </w:rPr>
        <w:t>FAKTURY KORYGUJĄCE -</w:t>
      </w:r>
      <w:r w:rsidR="00F34B89">
        <w:rPr>
          <w:rFonts w:ascii="Tahoma" w:hAnsi="Tahoma"/>
          <w:sz w:val="18"/>
        </w:rPr>
        <w:t xml:space="preserve"> odsyłane zawsze na koszt Zamawiającego.</w:t>
      </w:r>
    </w:p>
    <w:p w14:paraId="3FADC72D" w14:textId="77777777" w:rsidR="00612A22" w:rsidRDefault="00612A22" w:rsidP="0012544E">
      <w:pPr>
        <w:jc w:val="both"/>
        <w:rPr>
          <w:rFonts w:ascii="Tahoma" w:hAnsi="Tahoma" w:cs="Tahoma"/>
          <w:sz w:val="18"/>
          <w:szCs w:val="18"/>
        </w:rPr>
      </w:pPr>
    </w:p>
    <w:p w14:paraId="08BEEB6F" w14:textId="77777777" w:rsidR="00925B71" w:rsidRPr="009019D7" w:rsidRDefault="00925B71" w:rsidP="0012544E">
      <w:pPr>
        <w:jc w:val="both"/>
        <w:rPr>
          <w:rFonts w:ascii="Tahoma" w:hAnsi="Tahoma" w:cs="Tahoma"/>
          <w:sz w:val="6"/>
          <w:szCs w:val="6"/>
        </w:rPr>
      </w:pPr>
    </w:p>
    <w:p w14:paraId="1F5AABE3" w14:textId="77777777" w:rsidR="009B2B2F" w:rsidRPr="00F9433F" w:rsidRDefault="009B2B2F"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Warunki udziału w postępowaniu</w:t>
      </w:r>
    </w:p>
    <w:p w14:paraId="7480DD88" w14:textId="77777777" w:rsidR="009B2B2F" w:rsidRPr="009019D7" w:rsidRDefault="009B2B2F" w:rsidP="009B2B2F">
      <w:pPr>
        <w:jc w:val="both"/>
        <w:rPr>
          <w:rFonts w:ascii="Tahoma" w:hAnsi="Tahoma" w:cs="Tahoma"/>
          <w:b/>
          <w:sz w:val="6"/>
          <w:szCs w:val="6"/>
          <w:highlight w:val="lightGray"/>
          <w:u w:val="single"/>
        </w:rPr>
      </w:pPr>
    </w:p>
    <w:p w14:paraId="0EBFA1D8"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68B0A39F"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5B8207E4" w14:textId="77777777" w:rsidR="00BB73A2" w:rsidRDefault="00BB73A2" w:rsidP="00BB73A2">
      <w:pPr>
        <w:ind w:left="851" w:hanging="567"/>
        <w:jc w:val="both"/>
        <w:rPr>
          <w:rFonts w:ascii="Tahoma" w:hAnsi="Tahoma" w:cs="Tahoma"/>
          <w:sz w:val="18"/>
          <w:szCs w:val="18"/>
        </w:rPr>
      </w:pPr>
      <w:r>
        <w:rPr>
          <w:rFonts w:ascii="Tahoma" w:hAnsi="Tahoma" w:cs="Tahoma"/>
          <w:sz w:val="18"/>
          <w:szCs w:val="18"/>
        </w:rPr>
        <w:t>5.1.2. spełniają warunki udziału w postępowaniu – Zamawiający nie stawia warunków udziału w postępowaniu.</w:t>
      </w:r>
    </w:p>
    <w:p w14:paraId="26759CB5" w14:textId="38CFEB82" w:rsidR="008B2787"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D3288E">
        <w:rPr>
          <w:rFonts w:ascii="Tahoma" w:hAnsi="Tahoma" w:cs="Tahoma"/>
          <w:sz w:val="18"/>
          <w:szCs w:val="18"/>
        </w:rPr>
        <w:t>4</w:t>
      </w:r>
      <w:r>
        <w:rPr>
          <w:rFonts w:ascii="Tahoma" w:hAnsi="Tahoma" w:cs="Tahoma"/>
          <w:sz w:val="18"/>
          <w:szCs w:val="18"/>
        </w:rPr>
        <w:t xml:space="preserve"> do SIWZ</w:t>
      </w:r>
      <w:r w:rsidR="00684F9B" w:rsidRPr="00F0280E">
        <w:rPr>
          <w:rFonts w:ascii="Tahoma" w:hAnsi="Tahoma" w:cs="Tahoma"/>
          <w:b/>
          <w:sz w:val="18"/>
          <w:szCs w:val="18"/>
        </w:rPr>
        <w:t>.</w:t>
      </w:r>
    </w:p>
    <w:p w14:paraId="09098E4B" w14:textId="33CBBA9B" w:rsidR="00F0280E"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D3288E">
        <w:rPr>
          <w:rFonts w:ascii="Tahoma" w:hAnsi="Tahoma" w:cs="Tahoma"/>
          <w:sz w:val="18"/>
          <w:szCs w:val="18"/>
        </w:rPr>
        <w:t>4</w:t>
      </w:r>
      <w:r>
        <w:rPr>
          <w:rFonts w:ascii="Tahoma" w:hAnsi="Tahoma" w:cs="Tahoma"/>
          <w:sz w:val="18"/>
          <w:szCs w:val="18"/>
        </w:rPr>
        <w:t xml:space="preserve"> do SIWZ) stanowią wstępne potwierdzenie, że Wykonawca nie podlega wykluczeniu.</w:t>
      </w:r>
    </w:p>
    <w:p w14:paraId="4EA4921C" w14:textId="16D010F6" w:rsidR="00F0280E"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w:t>
      </w:r>
      <w:r w:rsidR="00D343ED">
        <w:rPr>
          <w:rFonts w:ascii="Tahoma" w:hAnsi="Tahoma" w:cs="Tahoma"/>
          <w:sz w:val="18"/>
          <w:szCs w:val="18"/>
        </w:rPr>
        <w:t>4</w:t>
      </w:r>
      <w:r>
        <w:rPr>
          <w:rFonts w:ascii="Tahoma" w:hAnsi="Tahoma" w:cs="Tahoma"/>
          <w:sz w:val="18"/>
          <w:szCs w:val="18"/>
        </w:rPr>
        <w:t xml:space="preserve"> </w:t>
      </w:r>
      <w:r w:rsidR="00BB73A2">
        <w:rPr>
          <w:rFonts w:ascii="Tahoma" w:hAnsi="Tahoma" w:cs="Tahoma"/>
          <w:sz w:val="18"/>
          <w:szCs w:val="18"/>
        </w:rPr>
        <w:t>d</w:t>
      </w:r>
      <w:r>
        <w:rPr>
          <w:rFonts w:ascii="Tahoma" w:hAnsi="Tahoma" w:cs="Tahoma"/>
          <w:sz w:val="18"/>
          <w:szCs w:val="18"/>
        </w:rPr>
        <w:t>o SIWZ).</w:t>
      </w:r>
    </w:p>
    <w:p w14:paraId="1A862539" w14:textId="4E675CDF" w:rsidR="00F0280E" w:rsidRPr="006D0188" w:rsidRDefault="006D0188" w:rsidP="00763924">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Pr>
          <w:rFonts w:ascii="Tahoma" w:hAnsi="Tahoma"/>
          <w:sz w:val="18"/>
          <w:szCs w:val="18"/>
        </w:rPr>
        <w:t xml:space="preserve">oświadczenie wg treści załącznika nr </w:t>
      </w:r>
      <w:r w:rsidR="00D343ED">
        <w:rPr>
          <w:rFonts w:ascii="Tahoma" w:hAnsi="Tahoma"/>
          <w:sz w:val="18"/>
          <w:szCs w:val="18"/>
        </w:rPr>
        <w:t>4</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14:paraId="274EC883" w14:textId="5B0D8E08" w:rsidR="00F0280E" w:rsidRPr="00684F9B"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D343ED">
        <w:rPr>
          <w:rFonts w:ascii="Tahoma" w:hAnsi="Tahoma"/>
          <w:b/>
          <w:sz w:val="18"/>
          <w:szCs w:val="18"/>
        </w:rPr>
        <w:t>4</w:t>
      </w:r>
      <w:r>
        <w:rPr>
          <w:rFonts w:ascii="Tahoma" w:hAnsi="Tahoma"/>
          <w:b/>
          <w:sz w:val="18"/>
          <w:szCs w:val="18"/>
        </w:rPr>
        <w:t xml:space="preserve"> do SIWZ)</w:t>
      </w:r>
      <w:r>
        <w:rPr>
          <w:rFonts w:ascii="Tahoma" w:hAnsi="Tahoma"/>
          <w:sz w:val="18"/>
          <w:szCs w:val="18"/>
        </w:rPr>
        <w:t xml:space="preserve"> składa </w:t>
      </w:r>
      <w:r>
        <w:rPr>
          <w:rFonts w:ascii="Tahoma" w:hAnsi="Tahoma"/>
          <w:b/>
          <w:sz w:val="18"/>
          <w:szCs w:val="18"/>
        </w:rPr>
        <w:t xml:space="preserve">DO OFERTY każdy z wykonawców wspólnie ubiegających się o </w:t>
      </w:r>
      <w:r>
        <w:rPr>
          <w:rFonts w:ascii="Tahoma" w:hAnsi="Tahoma"/>
          <w:b/>
          <w:sz w:val="18"/>
          <w:szCs w:val="18"/>
        </w:rPr>
        <w:lastRenderedPageBreak/>
        <w:t>zamówienie.</w:t>
      </w:r>
      <w:r>
        <w:rPr>
          <w:rFonts w:ascii="Tahoma" w:hAnsi="Tahoma"/>
          <w:sz w:val="18"/>
          <w:szCs w:val="18"/>
        </w:rPr>
        <w:t xml:space="preserve"> Dokumenty te potwierdzają spełnianie warunków udziału w zakresie, w którym każdy z wykonawców wykazuje spełnianie warunków udziału w postępowaniu oraz brak podstaw wykluczenia.</w:t>
      </w:r>
    </w:p>
    <w:p w14:paraId="146F0409" w14:textId="77777777" w:rsidR="00E67217" w:rsidRPr="00F9433F" w:rsidRDefault="00E67217" w:rsidP="00F9433F">
      <w:pPr>
        <w:ind w:left="426"/>
        <w:jc w:val="both"/>
        <w:rPr>
          <w:rFonts w:ascii="Tahoma" w:hAnsi="Tahoma" w:cs="Tahoma"/>
          <w:sz w:val="18"/>
          <w:szCs w:val="18"/>
        </w:rPr>
      </w:pPr>
    </w:p>
    <w:p w14:paraId="01FA9AD3" w14:textId="77777777" w:rsidR="00664A5F" w:rsidRPr="00F9433F" w:rsidRDefault="00664A5F"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Podstawy wykluczenia, o których mowa w art. 24 ust. 5</w:t>
      </w:r>
      <w:r w:rsidR="00316DAE">
        <w:rPr>
          <w:rFonts w:ascii="Tahoma" w:hAnsi="Tahoma" w:cs="Tahoma"/>
          <w:b/>
          <w:sz w:val="18"/>
          <w:szCs w:val="18"/>
          <w:highlight w:val="lightGray"/>
          <w:u w:val="single"/>
        </w:rPr>
        <w:t xml:space="preserve"> pkt 1 </w:t>
      </w:r>
    </w:p>
    <w:p w14:paraId="0612440F"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05C997CC" w14:textId="77777777" w:rsidR="00ED410F" w:rsidRPr="00F9433F" w:rsidRDefault="00ED410F" w:rsidP="00664A5F">
      <w:pPr>
        <w:jc w:val="both"/>
        <w:rPr>
          <w:rFonts w:ascii="Tahoma" w:hAnsi="Tahoma" w:cs="Tahoma"/>
          <w:b/>
          <w:sz w:val="18"/>
          <w:szCs w:val="18"/>
          <w:highlight w:val="lightGray"/>
          <w:u w:val="single"/>
        </w:rPr>
      </w:pPr>
    </w:p>
    <w:p w14:paraId="21D114E4" w14:textId="77777777" w:rsidR="00ED410F" w:rsidRPr="00ED410F" w:rsidRDefault="00C23323"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F9433F">
        <w:rPr>
          <w:rFonts w:ascii="Tahoma" w:hAnsi="Tahoma" w:cs="Tahoma"/>
          <w:b/>
          <w:sz w:val="18"/>
          <w:szCs w:val="18"/>
          <w:highlight w:val="lightGray"/>
          <w:u w:val="single"/>
        </w:rPr>
        <w:t>.</w:t>
      </w:r>
    </w:p>
    <w:p w14:paraId="6D1B245A" w14:textId="77777777" w:rsidR="00333FEB" w:rsidRPr="000B60AF" w:rsidRDefault="00333FEB" w:rsidP="00ED410F">
      <w:pPr>
        <w:spacing w:line="276" w:lineRule="auto"/>
        <w:jc w:val="both"/>
        <w:rPr>
          <w:rFonts w:ascii="Tahoma" w:hAnsi="Tahoma" w:cs="Tahoma"/>
          <w:b/>
          <w:sz w:val="10"/>
          <w:szCs w:val="10"/>
          <w:u w:val="single"/>
        </w:rPr>
      </w:pPr>
    </w:p>
    <w:p w14:paraId="454E8C7A" w14:textId="77777777" w:rsidR="00F95236" w:rsidRPr="00CA5B8A" w:rsidRDefault="00BB73A2" w:rsidP="00763924">
      <w:pPr>
        <w:numPr>
          <w:ilvl w:val="1"/>
          <w:numId w:val="4"/>
        </w:numPr>
        <w:spacing w:before="120"/>
        <w:ind w:left="426"/>
        <w:jc w:val="both"/>
        <w:rPr>
          <w:rFonts w:ascii="Tahoma" w:hAnsi="Tahoma" w:cs="Tahoma"/>
          <w:b/>
          <w:sz w:val="18"/>
          <w:szCs w:val="18"/>
        </w:rPr>
      </w:pPr>
      <w:r>
        <w:rPr>
          <w:rFonts w:ascii="Tahoma" w:hAnsi="Tahoma" w:cs="Tahoma"/>
          <w:b/>
          <w:sz w:val="18"/>
          <w:szCs w:val="18"/>
        </w:rPr>
        <w:t xml:space="preserve"> </w:t>
      </w:r>
      <w:r w:rsidR="00DE408B" w:rsidRPr="00CA5B8A">
        <w:rPr>
          <w:rFonts w:ascii="Tahoma" w:hAnsi="Tahoma" w:cs="Tahoma"/>
          <w:b/>
          <w:sz w:val="18"/>
          <w:szCs w:val="18"/>
        </w:rPr>
        <w:t>W celu potwierdzenia braku podstaw wykluczenia</w:t>
      </w:r>
      <w:r w:rsidR="00DE408B" w:rsidRPr="00CA5B8A">
        <w:rPr>
          <w:rFonts w:ascii="Tahoma" w:hAnsi="Tahoma" w:cs="Tahoma"/>
          <w:sz w:val="18"/>
          <w:szCs w:val="18"/>
        </w:rPr>
        <w:t xml:space="preserve"> Wykonawcy z udziału w postępowaniu Zamawiający żąda następujących dokumentów</w:t>
      </w:r>
      <w:r w:rsidR="00F95236" w:rsidRPr="00CA5B8A">
        <w:rPr>
          <w:rFonts w:ascii="Tahoma" w:hAnsi="Tahoma" w:cs="Tahoma"/>
          <w:sz w:val="18"/>
          <w:szCs w:val="18"/>
        </w:rPr>
        <w:t xml:space="preserve"> </w:t>
      </w:r>
      <w:r w:rsidR="00F95236" w:rsidRPr="00CA5B8A">
        <w:rPr>
          <w:rFonts w:ascii="Tahoma" w:hAnsi="Tahoma" w:cs="Tahoma"/>
          <w:b/>
          <w:sz w:val="18"/>
          <w:szCs w:val="18"/>
        </w:rPr>
        <w:t>na podstawie art. 24 ust. 1, art. 24 ust. 5 pkt</w:t>
      </w:r>
      <w:r w:rsidR="006B49E8" w:rsidRPr="00CA5B8A">
        <w:rPr>
          <w:rFonts w:ascii="Tahoma" w:hAnsi="Tahoma" w:cs="Tahoma"/>
          <w:b/>
          <w:sz w:val="18"/>
          <w:szCs w:val="18"/>
        </w:rPr>
        <w:t>.</w:t>
      </w:r>
      <w:r w:rsidR="00F95236" w:rsidRPr="00CA5B8A">
        <w:rPr>
          <w:rFonts w:ascii="Tahoma" w:hAnsi="Tahoma" w:cs="Tahoma"/>
          <w:b/>
          <w:sz w:val="18"/>
          <w:szCs w:val="18"/>
        </w:rPr>
        <w:t xml:space="preserve"> 1 </w:t>
      </w:r>
      <w:r w:rsidR="00F95236" w:rsidRPr="00CA5B8A">
        <w:rPr>
          <w:rFonts w:ascii="Tahoma" w:hAnsi="Tahoma" w:cs="Tahoma"/>
          <w:b/>
          <w:sz w:val="18"/>
          <w:szCs w:val="18"/>
        </w:rPr>
        <w:tab/>
        <w:t>ustawy</w:t>
      </w:r>
    </w:p>
    <w:p w14:paraId="717000DB" w14:textId="76470DE7" w:rsidR="00CF20C0" w:rsidRPr="00CA5B8A" w:rsidRDefault="00CF20C0" w:rsidP="00763924">
      <w:pPr>
        <w:numPr>
          <w:ilvl w:val="2"/>
          <w:numId w:val="4"/>
        </w:numPr>
        <w:spacing w:line="276" w:lineRule="auto"/>
        <w:ind w:left="993" w:hanging="567"/>
        <w:jc w:val="both"/>
        <w:rPr>
          <w:rFonts w:ascii="Tahoma" w:hAnsi="Tahoma" w:cs="Tahoma"/>
          <w:b/>
          <w:color w:val="FF0000"/>
          <w:sz w:val="18"/>
          <w:szCs w:val="18"/>
        </w:rPr>
      </w:pPr>
      <w:r w:rsidRPr="00CA5B8A">
        <w:rPr>
          <w:rFonts w:ascii="Tahoma" w:hAnsi="Tahoma"/>
          <w:b/>
          <w:sz w:val="18"/>
          <w:szCs w:val="18"/>
        </w:rPr>
        <w:t>Wypełnionego</w:t>
      </w:r>
      <w:r w:rsidRPr="00CA5B8A">
        <w:rPr>
          <w:rFonts w:ascii="Tahoma" w:hAnsi="Tahoma"/>
          <w:sz w:val="18"/>
          <w:szCs w:val="18"/>
        </w:rPr>
        <w:t xml:space="preserve"> </w:t>
      </w:r>
      <w:r w:rsidRPr="00CA5B8A">
        <w:rPr>
          <w:rFonts w:ascii="Tahoma" w:hAnsi="Tahoma"/>
          <w:b/>
          <w:sz w:val="18"/>
          <w:szCs w:val="18"/>
        </w:rPr>
        <w:t>oświadczenia o braku podstaw do wykluczenia</w:t>
      </w:r>
      <w:r w:rsidRPr="00CA5B8A">
        <w:rPr>
          <w:rFonts w:ascii="Tahoma" w:hAnsi="Tahoma"/>
          <w:sz w:val="18"/>
          <w:szCs w:val="18"/>
        </w:rPr>
        <w:t xml:space="preserve"> – </w:t>
      </w:r>
      <w:r w:rsidRPr="00CA5B8A">
        <w:rPr>
          <w:rFonts w:ascii="Tahoma" w:hAnsi="Tahoma"/>
          <w:b/>
          <w:sz w:val="18"/>
          <w:szCs w:val="18"/>
        </w:rPr>
        <w:t>wg wzoru na</w:t>
      </w:r>
      <w:r w:rsidRPr="00CA5B8A">
        <w:rPr>
          <w:rFonts w:ascii="Tahoma" w:hAnsi="Tahoma"/>
          <w:sz w:val="18"/>
          <w:szCs w:val="18"/>
        </w:rPr>
        <w:t xml:space="preserve"> </w:t>
      </w:r>
      <w:r w:rsidRPr="00CA5B8A">
        <w:rPr>
          <w:rFonts w:ascii="Tahoma" w:hAnsi="Tahoma"/>
          <w:b/>
          <w:color w:val="0070C0"/>
          <w:sz w:val="18"/>
          <w:szCs w:val="18"/>
        </w:rPr>
        <w:t xml:space="preserve">załączniku nr </w:t>
      </w:r>
      <w:r w:rsidR="00D343ED">
        <w:rPr>
          <w:rFonts w:ascii="Tahoma" w:hAnsi="Tahoma"/>
          <w:b/>
          <w:color w:val="0070C0"/>
          <w:sz w:val="18"/>
          <w:szCs w:val="18"/>
        </w:rPr>
        <w:t>4</w:t>
      </w:r>
      <w:r w:rsidRPr="00CA5B8A">
        <w:rPr>
          <w:rFonts w:ascii="Tahoma" w:hAnsi="Tahoma"/>
          <w:b/>
          <w:color w:val="0070C0"/>
          <w:sz w:val="18"/>
          <w:szCs w:val="18"/>
        </w:rPr>
        <w:t xml:space="preserve"> do SIWZ</w:t>
      </w:r>
      <w:r w:rsidRPr="00CA5B8A">
        <w:rPr>
          <w:rFonts w:ascii="Tahoma" w:hAnsi="Tahoma"/>
          <w:b/>
          <w:sz w:val="18"/>
          <w:szCs w:val="18"/>
        </w:rPr>
        <w:t xml:space="preserve"> </w:t>
      </w:r>
    </w:p>
    <w:p w14:paraId="70DDB7E8" w14:textId="77777777" w:rsidR="00F95236" w:rsidRPr="00CA5B8A" w:rsidRDefault="00F95236" w:rsidP="00763924">
      <w:pPr>
        <w:numPr>
          <w:ilvl w:val="2"/>
          <w:numId w:val="4"/>
        </w:numPr>
        <w:spacing w:line="276" w:lineRule="auto"/>
        <w:ind w:left="993" w:hanging="567"/>
        <w:jc w:val="both"/>
        <w:rPr>
          <w:rFonts w:ascii="Tahoma" w:hAnsi="Tahoma" w:cs="Tahoma"/>
          <w:b/>
          <w:color w:val="FF0000"/>
          <w:sz w:val="18"/>
          <w:szCs w:val="18"/>
        </w:rPr>
      </w:pPr>
      <w:r w:rsidRPr="00CA5B8A">
        <w:rPr>
          <w:rFonts w:ascii="Tahoma" w:hAnsi="Tahoma" w:cs="Tahoma"/>
          <w:b/>
          <w:sz w:val="18"/>
          <w:szCs w:val="18"/>
        </w:rPr>
        <w:t>Odpisu z właściwego rejestru lub z centralnej ewidencji i informacji o działalności gospodarczej</w:t>
      </w:r>
      <w:r w:rsidRPr="00CA5B8A">
        <w:rPr>
          <w:rFonts w:ascii="Tahoma" w:hAnsi="Tahoma" w:cs="Tahoma"/>
          <w:sz w:val="18"/>
          <w:szCs w:val="18"/>
        </w:rPr>
        <w:t xml:space="preserve">, jeżeli odrębne przepisy wymagają wpisu do rejestru lub ewidencji, w celu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04E54448" w14:textId="77777777" w:rsidR="00F95236" w:rsidRPr="00CA5B8A" w:rsidRDefault="00F95236" w:rsidP="00F95236">
      <w:pPr>
        <w:ind w:left="993"/>
        <w:jc w:val="both"/>
        <w:rPr>
          <w:rFonts w:ascii="Tahoma" w:hAnsi="Tahoma" w:cs="Tahoma"/>
          <w:color w:val="000000"/>
          <w:sz w:val="18"/>
          <w:szCs w:val="18"/>
        </w:rPr>
      </w:pPr>
      <w:r w:rsidRPr="00CA5B8A">
        <w:rPr>
          <w:rFonts w:ascii="Tahoma" w:hAnsi="Tahoma" w:cs="Tahoma"/>
          <w:color w:val="000000"/>
          <w:sz w:val="18"/>
          <w:szCs w:val="18"/>
        </w:rPr>
        <w:t xml:space="preserve">- w przypadku braku wskazania, o  którym mowa powyżej - </w:t>
      </w:r>
      <w:r w:rsidRPr="00CA5B8A">
        <w:rPr>
          <w:rFonts w:ascii="Tahoma" w:hAnsi="Tahoma" w:cs="Tahoma"/>
          <w:b/>
          <w:color w:val="000000"/>
          <w:sz w:val="18"/>
          <w:szCs w:val="18"/>
        </w:rPr>
        <w:t>NA WEZWANIE Zamawiającego (zgodnie z punktem 7.</w:t>
      </w:r>
      <w:r w:rsidR="00A25EB8">
        <w:rPr>
          <w:rFonts w:ascii="Tahoma" w:hAnsi="Tahoma" w:cs="Tahoma"/>
          <w:b/>
          <w:color w:val="000000"/>
          <w:sz w:val="18"/>
          <w:szCs w:val="18"/>
        </w:rPr>
        <w:t>3</w:t>
      </w:r>
      <w:r w:rsidRPr="00CA5B8A">
        <w:rPr>
          <w:rFonts w:ascii="Tahoma" w:hAnsi="Tahoma" w:cs="Tahoma"/>
          <w:b/>
          <w:color w:val="000000"/>
          <w:sz w:val="18"/>
          <w:szCs w:val="18"/>
        </w:rPr>
        <w:t xml:space="preserve"> SIWZ).</w:t>
      </w:r>
    </w:p>
    <w:p w14:paraId="6A794184" w14:textId="77777777" w:rsidR="00F9433F" w:rsidRPr="00CA5B8A" w:rsidRDefault="001E063B" w:rsidP="00763924">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14:paraId="48D34A1B" w14:textId="0E79BCF3" w:rsidR="00F9433F" w:rsidRPr="00CA5B8A" w:rsidRDefault="00F9433F" w:rsidP="00F9433F">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tj. informacji z otwarcia ofert</w:t>
      </w:r>
      <w:r w:rsidRPr="00CA5B8A">
        <w:rPr>
          <w:rFonts w:ascii="Tahoma" w:hAnsi="Tahoma"/>
          <w:sz w:val="18"/>
          <w:szCs w:val="18"/>
        </w:rPr>
        <w:t xml:space="preserve">  -  przekazuje zamawiającemu </w:t>
      </w:r>
      <w:r w:rsidRPr="00CA5B8A">
        <w:rPr>
          <w:rFonts w:ascii="Tahoma" w:hAnsi="Tahoma"/>
          <w:b/>
          <w:sz w:val="18"/>
          <w:szCs w:val="18"/>
        </w:rPr>
        <w:t>oświadczenie o przynależności lub braku przynależności</w:t>
      </w:r>
      <w:r w:rsidRPr="00CA5B8A">
        <w:rPr>
          <w:rFonts w:ascii="Tahoma" w:hAnsi="Tahoma"/>
          <w:sz w:val="18"/>
          <w:szCs w:val="18"/>
        </w:rPr>
        <w:t xml:space="preserve"> </w:t>
      </w:r>
      <w:r w:rsidRPr="00CA5B8A">
        <w:rPr>
          <w:rFonts w:ascii="Tahoma" w:hAnsi="Tahoma"/>
          <w:b/>
          <w:sz w:val="18"/>
          <w:szCs w:val="18"/>
        </w:rPr>
        <w:t>do tej samej grupy kapitałowej</w:t>
      </w:r>
      <w:r w:rsidRPr="00CA5B8A">
        <w:rPr>
          <w:rFonts w:ascii="Tahoma" w:hAnsi="Tahoma"/>
          <w:sz w:val="18"/>
          <w:szCs w:val="18"/>
        </w:rPr>
        <w:t xml:space="preserve">, o której mowa w art. 24 ust. 1 pkt.)23 </w:t>
      </w:r>
      <w:proofErr w:type="spellStart"/>
      <w:r w:rsidRPr="00CA5B8A">
        <w:rPr>
          <w:rFonts w:ascii="Tahoma" w:hAnsi="Tahoma"/>
          <w:sz w:val="18"/>
          <w:szCs w:val="18"/>
        </w:rPr>
        <w:t>pzp</w:t>
      </w:r>
      <w:proofErr w:type="spellEnd"/>
      <w:r w:rsidRPr="00CA5B8A">
        <w:rPr>
          <w:rFonts w:ascii="Tahoma" w:hAnsi="Tahoma"/>
          <w:sz w:val="18"/>
          <w:szCs w:val="18"/>
        </w:rPr>
        <w:t>. (tj. grupy kapitałowej  w rozumieniu ustawy z dnia 16 lutego 2007r. o ochronie konkurencji i konsumentów Dz.U 2015 poz. 184,</w:t>
      </w:r>
      <w:r w:rsidR="00A22A65">
        <w:rPr>
          <w:rFonts w:ascii="Tahoma" w:hAnsi="Tahoma"/>
          <w:sz w:val="18"/>
          <w:szCs w:val="18"/>
        </w:rPr>
        <w:t xml:space="preserve"> </w:t>
      </w:r>
      <w:r w:rsidRPr="00CA5B8A">
        <w:rPr>
          <w:rFonts w:ascii="Tahoma" w:hAnsi="Tahoma"/>
          <w:sz w:val="18"/>
          <w:szCs w:val="18"/>
        </w:rPr>
        <w:t xml:space="preserve">1618, 1634 ze zm.) – </w:t>
      </w:r>
      <w:r w:rsidRPr="00CA5B8A">
        <w:rPr>
          <w:rFonts w:ascii="Tahoma" w:hAnsi="Tahoma"/>
          <w:b/>
          <w:color w:val="0000FF"/>
          <w:sz w:val="18"/>
          <w:szCs w:val="18"/>
        </w:rPr>
        <w:t xml:space="preserve">załącznik nr </w:t>
      </w:r>
      <w:r w:rsidR="00D343ED">
        <w:rPr>
          <w:rFonts w:ascii="Tahoma" w:hAnsi="Tahoma"/>
          <w:b/>
          <w:color w:val="0000FF"/>
          <w:sz w:val="18"/>
          <w:szCs w:val="18"/>
        </w:rPr>
        <w:t>5</w:t>
      </w:r>
      <w:r w:rsidRPr="00CA5B8A">
        <w:rPr>
          <w:rFonts w:ascii="Tahoma" w:hAnsi="Tahoma"/>
          <w:b/>
          <w:color w:val="0000FF"/>
          <w:sz w:val="18"/>
          <w:szCs w:val="18"/>
        </w:rPr>
        <w:t xml:space="preserve"> do SIWZ.</w:t>
      </w:r>
    </w:p>
    <w:p w14:paraId="6CCECFE3"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p>
    <w:p w14:paraId="550A2EC0" w14:textId="77777777" w:rsidR="001F4B3D" w:rsidRPr="00CA5B8A" w:rsidRDefault="001F4B3D" w:rsidP="00763924">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25EB8">
        <w:rPr>
          <w:rFonts w:ascii="Tahoma" w:hAnsi="Tahoma" w:cs="Tahoma"/>
          <w:sz w:val="18"/>
          <w:szCs w:val="18"/>
        </w:rPr>
        <w:t>1</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02B05C30" w14:textId="77777777" w:rsidR="001F4B3D" w:rsidRPr="00CA5B8A" w:rsidRDefault="001F4B3D"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14:paraId="42CD4826" w14:textId="77777777" w:rsidR="001F4B3D" w:rsidRPr="00CA5B8A" w:rsidRDefault="001F4B3D" w:rsidP="00763924">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5855A1D0"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BB73A2">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682D8865"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BB73A2">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BB73A2">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14:paraId="35D670BF"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7EB011FF" w14:textId="77777777" w:rsidR="001E063B" w:rsidRPr="00A22A65" w:rsidRDefault="00F527B0" w:rsidP="00763924">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lastRenderedPageBreak/>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43AF4FD5" w14:textId="77777777" w:rsidR="001F4B3D" w:rsidRPr="00086662" w:rsidRDefault="001F4B3D" w:rsidP="00763924">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C3780AA" w14:textId="77777777" w:rsidR="00E00E8E" w:rsidRDefault="00681733" w:rsidP="00763924">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44877F07" w14:textId="77777777" w:rsidR="0000261C" w:rsidRDefault="0000261C" w:rsidP="00EF3742">
      <w:pPr>
        <w:tabs>
          <w:tab w:val="left" w:pos="851"/>
          <w:tab w:val="left" w:pos="993"/>
        </w:tabs>
        <w:spacing w:before="120" w:line="276" w:lineRule="auto"/>
        <w:ind w:left="426"/>
        <w:jc w:val="both"/>
        <w:rPr>
          <w:rFonts w:ascii="Tahoma" w:hAnsi="Tahoma" w:cs="Tahoma"/>
          <w:b/>
          <w:color w:val="00B050"/>
          <w:sz w:val="18"/>
          <w:szCs w:val="18"/>
          <w:u w:val="single"/>
        </w:rPr>
      </w:pPr>
      <w:r w:rsidRPr="00CA5B8A">
        <w:rPr>
          <w:rFonts w:ascii="Tahoma" w:hAnsi="Tahoma" w:cs="Tahoma"/>
          <w:b/>
          <w:color w:val="00B050"/>
          <w:sz w:val="18"/>
          <w:szCs w:val="18"/>
          <w:u w:val="single"/>
        </w:rPr>
        <w:t>7.</w:t>
      </w:r>
      <w:r w:rsidR="008A563E">
        <w:rPr>
          <w:rFonts w:ascii="Tahoma" w:hAnsi="Tahoma" w:cs="Tahoma"/>
          <w:b/>
          <w:color w:val="00B050"/>
          <w:sz w:val="18"/>
          <w:szCs w:val="18"/>
          <w:u w:val="single"/>
        </w:rPr>
        <w:t>5</w:t>
      </w:r>
      <w:r w:rsidRPr="00CA5B8A">
        <w:rPr>
          <w:rFonts w:ascii="Tahoma" w:hAnsi="Tahoma" w:cs="Tahoma"/>
          <w:b/>
          <w:color w:val="00B050"/>
          <w:sz w:val="18"/>
          <w:szCs w:val="18"/>
          <w:u w:val="single"/>
        </w:rPr>
        <w:t>.</w:t>
      </w:r>
      <w:r w:rsidR="00A22A65">
        <w:rPr>
          <w:rFonts w:ascii="Tahoma" w:hAnsi="Tahoma" w:cs="Tahoma"/>
          <w:b/>
          <w:color w:val="00B050"/>
          <w:sz w:val="18"/>
          <w:szCs w:val="18"/>
          <w:u w:val="single"/>
        </w:rPr>
        <w:t>1</w:t>
      </w:r>
      <w:r w:rsidRPr="00CA5B8A">
        <w:rPr>
          <w:rFonts w:ascii="Tahoma" w:hAnsi="Tahoma" w:cs="Tahoma"/>
          <w:b/>
          <w:color w:val="00B050"/>
          <w:sz w:val="18"/>
          <w:szCs w:val="18"/>
          <w:u w:val="single"/>
        </w:rPr>
        <w:t xml:space="preserve">. </w:t>
      </w:r>
      <w:r w:rsidR="00750D8F" w:rsidRPr="00CA5B8A">
        <w:rPr>
          <w:rFonts w:ascii="Tahoma" w:hAnsi="Tahoma" w:cs="Tahoma"/>
          <w:b/>
          <w:color w:val="00B050"/>
          <w:sz w:val="18"/>
          <w:szCs w:val="18"/>
          <w:u w:val="single"/>
        </w:rPr>
        <w:t xml:space="preserve">  NA</w:t>
      </w:r>
      <w:r w:rsidRPr="00CA5B8A">
        <w:rPr>
          <w:rFonts w:ascii="Tahoma" w:hAnsi="Tahoma" w:cs="Tahoma"/>
          <w:b/>
          <w:color w:val="00B050"/>
          <w:sz w:val="18"/>
          <w:szCs w:val="18"/>
          <w:u w:val="single"/>
        </w:rPr>
        <w:t xml:space="preserve"> WEZWANIE Zamawiające</w:t>
      </w:r>
      <w:r w:rsidR="00364BBC" w:rsidRPr="00CA5B8A">
        <w:rPr>
          <w:rFonts w:ascii="Tahoma" w:hAnsi="Tahoma" w:cs="Tahoma"/>
          <w:b/>
          <w:color w:val="00B050"/>
          <w:sz w:val="18"/>
          <w:szCs w:val="18"/>
          <w:u w:val="single"/>
        </w:rPr>
        <w:t>go (zgodnie z punktem 7.</w:t>
      </w:r>
      <w:r w:rsidR="00A25EB8">
        <w:rPr>
          <w:rFonts w:ascii="Tahoma" w:hAnsi="Tahoma" w:cs="Tahoma"/>
          <w:b/>
          <w:color w:val="00B050"/>
          <w:sz w:val="18"/>
          <w:szCs w:val="18"/>
          <w:u w:val="single"/>
        </w:rPr>
        <w:t>3</w:t>
      </w:r>
      <w:r w:rsidR="00364BBC" w:rsidRPr="00CA5B8A">
        <w:rPr>
          <w:rFonts w:ascii="Tahoma" w:hAnsi="Tahoma" w:cs="Tahoma"/>
          <w:b/>
          <w:color w:val="00B050"/>
          <w:sz w:val="18"/>
          <w:szCs w:val="18"/>
          <w:u w:val="single"/>
        </w:rPr>
        <w:t xml:space="preserve"> SIWZ):</w:t>
      </w:r>
    </w:p>
    <w:p w14:paraId="6FDB5B19" w14:textId="77777777" w:rsidR="00D343ED" w:rsidRPr="00CA5B8A" w:rsidRDefault="00D343ED" w:rsidP="00D343ED">
      <w:pPr>
        <w:ind w:left="426"/>
        <w:jc w:val="both"/>
        <w:rPr>
          <w:rFonts w:ascii="Tahoma" w:hAnsi="Tahoma" w:cs="Tahoma"/>
          <w:color w:val="000000"/>
          <w:sz w:val="18"/>
          <w:szCs w:val="18"/>
        </w:rPr>
      </w:pPr>
      <w:r>
        <w:rPr>
          <w:rFonts w:ascii="Tahoma" w:hAnsi="Tahoma" w:cs="Tahoma"/>
          <w:b/>
          <w:sz w:val="18"/>
          <w:szCs w:val="18"/>
        </w:rPr>
        <w:t xml:space="preserve">7.5.1.1. zaświadczenia producenta </w:t>
      </w:r>
      <w:r>
        <w:rPr>
          <w:rFonts w:ascii="Tahoma" w:hAnsi="Tahoma" w:cs="Tahoma"/>
          <w:sz w:val="18"/>
          <w:szCs w:val="18"/>
        </w:rPr>
        <w:t xml:space="preserve">oprogramowania </w:t>
      </w:r>
      <w:proofErr w:type="spellStart"/>
      <w:r>
        <w:rPr>
          <w:rFonts w:ascii="Tahoma" w:hAnsi="Tahoma" w:cs="Tahoma"/>
          <w:sz w:val="18"/>
          <w:szCs w:val="18"/>
        </w:rPr>
        <w:t>InfoMedica</w:t>
      </w:r>
      <w:proofErr w:type="spellEnd"/>
      <w:r>
        <w:rPr>
          <w:rFonts w:ascii="Tahoma" w:hAnsi="Tahoma" w:cs="Tahoma"/>
          <w:sz w:val="18"/>
          <w:szCs w:val="18"/>
        </w:rPr>
        <w:t xml:space="preserve">/AMMS firmy Asseco Poland S.A. potwierdzające uprawnienia Wykonawcy w zakresie dystrybucji oprogramowania </w:t>
      </w:r>
      <w:proofErr w:type="spellStart"/>
      <w:r>
        <w:rPr>
          <w:rFonts w:ascii="Tahoma" w:hAnsi="Tahoma" w:cs="Tahoma"/>
          <w:sz w:val="18"/>
          <w:szCs w:val="18"/>
        </w:rPr>
        <w:t>InfoMedica</w:t>
      </w:r>
      <w:proofErr w:type="spellEnd"/>
      <w:r>
        <w:rPr>
          <w:rFonts w:ascii="Tahoma" w:hAnsi="Tahoma" w:cs="Tahoma"/>
          <w:sz w:val="18"/>
          <w:szCs w:val="18"/>
        </w:rPr>
        <w:t xml:space="preserve">/AMMS oraz świadczenia usług informatycznych z nim związanych </w:t>
      </w:r>
      <w:r>
        <w:rPr>
          <w:rFonts w:ascii="Tahoma" w:hAnsi="Tahoma" w:cs="Tahoma"/>
          <w:b/>
          <w:color w:val="FF0000"/>
          <w:sz w:val="18"/>
          <w:szCs w:val="18"/>
        </w:rPr>
        <w:t xml:space="preserve">– </w:t>
      </w:r>
      <w:r w:rsidRPr="00CA5B8A">
        <w:rPr>
          <w:rFonts w:ascii="Tahoma" w:hAnsi="Tahoma" w:cs="Tahoma"/>
          <w:b/>
          <w:color w:val="000000"/>
          <w:sz w:val="18"/>
          <w:szCs w:val="18"/>
        </w:rPr>
        <w:t>NA WEZWANIE Zamawiającego (zgodnie z punktem 7.</w:t>
      </w:r>
      <w:r>
        <w:rPr>
          <w:rFonts w:ascii="Tahoma" w:hAnsi="Tahoma" w:cs="Tahoma"/>
          <w:b/>
          <w:color w:val="000000"/>
          <w:sz w:val="18"/>
          <w:szCs w:val="18"/>
        </w:rPr>
        <w:t>3</w:t>
      </w:r>
      <w:r w:rsidRPr="00CA5B8A">
        <w:rPr>
          <w:rFonts w:ascii="Tahoma" w:hAnsi="Tahoma" w:cs="Tahoma"/>
          <w:b/>
          <w:color w:val="000000"/>
          <w:sz w:val="18"/>
          <w:szCs w:val="18"/>
        </w:rPr>
        <w:t xml:space="preserve"> SIWZ).</w:t>
      </w:r>
    </w:p>
    <w:p w14:paraId="31727E62" w14:textId="4F4B31B1" w:rsidR="004A22E7" w:rsidRPr="00C92B5D" w:rsidRDefault="004A22E7" w:rsidP="00763924">
      <w:pPr>
        <w:numPr>
          <w:ilvl w:val="1"/>
          <w:numId w:val="7"/>
        </w:numPr>
        <w:spacing w:before="120" w:after="240" w:line="276" w:lineRule="auto"/>
        <w:jc w:val="both"/>
        <w:rPr>
          <w:rFonts w:ascii="Tahoma" w:hAnsi="Tahoma" w:cs="Tahoma"/>
          <w:sz w:val="18"/>
          <w:szCs w:val="18"/>
        </w:rPr>
      </w:pPr>
      <w:r w:rsidRPr="00C92B5D">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C92B5D">
        <w:rPr>
          <w:rFonts w:ascii="Tahoma" w:hAnsi="Tahoma"/>
          <w:b/>
          <w:sz w:val="18"/>
          <w:szCs w:val="18"/>
        </w:rPr>
        <w:t>W takiej sytuacji Wykonawca zobligowany jest do wskazania Zamawiającemu sygnatury dokumentu, w którym wymagane dokumenty lub oświadczenia się znajdują.</w:t>
      </w:r>
    </w:p>
    <w:p w14:paraId="106736B8" w14:textId="77777777" w:rsidR="007E710B" w:rsidRPr="00C92B5D" w:rsidRDefault="00D41898" w:rsidP="00763924">
      <w:pPr>
        <w:numPr>
          <w:ilvl w:val="1"/>
          <w:numId w:val="7"/>
        </w:numPr>
        <w:spacing w:after="240" w:line="276" w:lineRule="auto"/>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14:paraId="62AAF567" w14:textId="77777777" w:rsidR="00D41898" w:rsidRPr="00372791" w:rsidRDefault="00D41898" w:rsidP="00763924">
      <w:pPr>
        <w:numPr>
          <w:ilvl w:val="1"/>
          <w:numId w:val="7"/>
        </w:numPr>
        <w:spacing w:line="276" w:lineRule="auto"/>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7.7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7.7 SIWZ, następuje przy użyciu kwalifikowanego podpisu elektronicznego</w:t>
      </w:r>
      <w:r w:rsidR="00372791">
        <w:rPr>
          <w:rFonts w:ascii="Tahoma" w:hAnsi="Tahoma" w:cs="Tahoma"/>
          <w:sz w:val="18"/>
          <w:szCs w:val="18"/>
        </w:rPr>
        <w:t>.</w:t>
      </w:r>
    </w:p>
    <w:p w14:paraId="539551F9" w14:textId="77777777" w:rsidR="00E248A9" w:rsidRPr="00E248A9" w:rsidRDefault="00A44C69" w:rsidP="00763924">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2276AA54" w14:textId="77777777" w:rsidR="00214D30" w:rsidRPr="006F46C9" w:rsidRDefault="006F46C9" w:rsidP="00763924">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14:paraId="3D712F6F" w14:textId="2525417C" w:rsidR="00214D30" w:rsidRPr="00C92B5D" w:rsidRDefault="00A44C69" w:rsidP="00763924">
      <w:pPr>
        <w:numPr>
          <w:ilvl w:val="1"/>
          <w:numId w:val="18"/>
        </w:numPr>
        <w:spacing w:before="120"/>
        <w:jc w:val="both"/>
        <w:rPr>
          <w:rFonts w:ascii="Tahoma" w:hAnsi="Tahoma" w:cs="Tahoma"/>
          <w:sz w:val="18"/>
          <w:szCs w:val="18"/>
        </w:rPr>
      </w:pPr>
      <w:r>
        <w:rPr>
          <w:rFonts w:ascii="Tahoma" w:hAnsi="Tahoma" w:cs="Tahoma"/>
          <w:sz w:val="18"/>
          <w:szCs w:val="18"/>
        </w:rPr>
        <w:t xml:space="preserve"> </w:t>
      </w:r>
      <w:r w:rsidR="002C44F6" w:rsidRPr="00C92B5D">
        <w:rPr>
          <w:rFonts w:ascii="Tahoma" w:hAnsi="Tahoma" w:cs="Tahoma"/>
          <w:sz w:val="18"/>
          <w:szCs w:val="18"/>
        </w:rPr>
        <w:t xml:space="preserve">Wykonawca, który powołuje się na </w:t>
      </w:r>
      <w:r w:rsidR="002C44F6" w:rsidRPr="00C92B5D">
        <w:rPr>
          <w:rFonts w:ascii="Tahoma" w:hAnsi="Tahoma" w:cs="Tahoma"/>
          <w:b/>
          <w:sz w:val="18"/>
          <w:szCs w:val="18"/>
        </w:rPr>
        <w:t>zasoby innych podmiotów</w:t>
      </w:r>
      <w:r w:rsidR="002C44F6" w:rsidRPr="00C92B5D">
        <w:rPr>
          <w:rFonts w:ascii="Tahoma" w:hAnsi="Tahoma" w:cs="Tahoma"/>
          <w:sz w:val="18"/>
          <w:szCs w:val="18"/>
        </w:rPr>
        <w:t xml:space="preserve">, w celu wykazania braku istnienia wobec nich podstaw wykluczenia, w zakresie, w jakim się powołuje na ich zasoby </w:t>
      </w:r>
      <w:r w:rsidR="00822B61">
        <w:rPr>
          <w:rFonts w:ascii="Tahoma" w:hAnsi="Tahoma" w:cs="Tahoma"/>
          <w:sz w:val="18"/>
          <w:szCs w:val="18"/>
        </w:rPr>
        <w:t>-</w:t>
      </w:r>
      <w:r w:rsidR="002C44F6" w:rsidRPr="00C92B5D">
        <w:rPr>
          <w:rFonts w:ascii="Tahoma" w:hAnsi="Tahoma" w:cs="Tahoma"/>
          <w:sz w:val="18"/>
          <w:szCs w:val="18"/>
        </w:rPr>
        <w:t xml:space="preserve"> składa </w:t>
      </w:r>
      <w:r w:rsidR="002C44F6">
        <w:rPr>
          <w:rFonts w:ascii="Tahoma" w:hAnsi="Tahoma" w:cs="Tahoma"/>
          <w:sz w:val="18"/>
          <w:szCs w:val="18"/>
        </w:rPr>
        <w:t>aktualne oświadczenie</w:t>
      </w:r>
      <w:r w:rsidR="002C44F6" w:rsidRPr="00C92B5D">
        <w:rPr>
          <w:rFonts w:ascii="Tahoma" w:hAnsi="Tahoma" w:cs="Tahoma"/>
          <w:sz w:val="18"/>
          <w:szCs w:val="18"/>
        </w:rPr>
        <w:t xml:space="preserve"> </w:t>
      </w:r>
      <w:r w:rsidR="002C44F6">
        <w:rPr>
          <w:rFonts w:ascii="Tahoma" w:hAnsi="Tahoma" w:cs="Tahoma"/>
          <w:sz w:val="18"/>
          <w:szCs w:val="18"/>
        </w:rPr>
        <w:t>(</w:t>
      </w:r>
      <w:r w:rsidR="002C44F6" w:rsidRPr="00CE792B">
        <w:rPr>
          <w:rFonts w:ascii="Tahoma" w:hAnsi="Tahoma" w:cs="Tahoma"/>
          <w:b/>
          <w:sz w:val="18"/>
          <w:szCs w:val="18"/>
        </w:rPr>
        <w:t xml:space="preserve">załącznik nr </w:t>
      </w:r>
      <w:r w:rsidR="007C0FCC">
        <w:rPr>
          <w:rFonts w:ascii="Tahoma" w:hAnsi="Tahoma" w:cs="Tahoma"/>
          <w:b/>
          <w:sz w:val="18"/>
          <w:szCs w:val="18"/>
        </w:rPr>
        <w:t>4</w:t>
      </w:r>
      <w:r w:rsidR="002C44F6">
        <w:rPr>
          <w:rFonts w:ascii="Tahoma" w:hAnsi="Tahoma" w:cs="Tahoma"/>
          <w:sz w:val="18"/>
          <w:szCs w:val="18"/>
        </w:rPr>
        <w:t>)</w:t>
      </w:r>
      <w:r w:rsidR="002C44F6" w:rsidRPr="00C92B5D">
        <w:rPr>
          <w:rFonts w:ascii="Tahoma" w:hAnsi="Tahoma" w:cs="Tahoma"/>
          <w:sz w:val="18"/>
          <w:szCs w:val="18"/>
        </w:rPr>
        <w:t xml:space="preserve"> dotyczące tych podmiotów</w:t>
      </w:r>
      <w:r w:rsidR="00214D30" w:rsidRPr="00C92B5D">
        <w:rPr>
          <w:rFonts w:ascii="Tahoma" w:hAnsi="Tahoma" w:cs="Tahoma"/>
          <w:sz w:val="18"/>
          <w:szCs w:val="18"/>
        </w:rPr>
        <w:t>.</w:t>
      </w:r>
    </w:p>
    <w:p w14:paraId="3A3583C6" w14:textId="77777777" w:rsidR="00214D30" w:rsidRPr="00C92B5D" w:rsidRDefault="00214D30"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20D2397" w14:textId="05E09FD4" w:rsidR="0083419F" w:rsidRPr="00C92B5D" w:rsidRDefault="00214D30"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C92B5D">
        <w:rPr>
          <w:rFonts w:ascii="Tahoma" w:hAnsi="Tahoma" w:cs="Tahoma"/>
          <w:b/>
          <w:sz w:val="18"/>
          <w:szCs w:val="18"/>
        </w:rPr>
        <w:t xml:space="preserve">Załącznik nr </w:t>
      </w:r>
      <w:r w:rsidR="007C0FCC">
        <w:rPr>
          <w:rFonts w:ascii="Tahoma" w:hAnsi="Tahoma" w:cs="Tahoma"/>
          <w:b/>
          <w:sz w:val="18"/>
          <w:szCs w:val="18"/>
        </w:rPr>
        <w:t>6</w:t>
      </w:r>
      <w:r w:rsidR="00A063AB" w:rsidRPr="00C92B5D">
        <w:rPr>
          <w:rFonts w:ascii="Tahoma" w:hAnsi="Tahoma" w:cs="Tahoma"/>
          <w:b/>
          <w:sz w:val="18"/>
          <w:szCs w:val="18"/>
        </w:rPr>
        <w:t xml:space="preserve"> do SIWZ.</w:t>
      </w:r>
    </w:p>
    <w:p w14:paraId="3D1B1778" w14:textId="77777777" w:rsidR="0083419F" w:rsidRPr="00C92B5D" w:rsidRDefault="0083419F"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w:t>
      </w:r>
      <w:r w:rsidRPr="00C92B5D">
        <w:rPr>
          <w:rFonts w:ascii="Tahoma" w:hAnsi="Tahoma" w:cs="Tahoma"/>
          <w:sz w:val="18"/>
          <w:szCs w:val="18"/>
        </w:rPr>
        <w:lastRenderedPageBreak/>
        <w:t xml:space="preserve">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14:paraId="53603899"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14:paraId="2D6835E7"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14:paraId="11E89D1D"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14:paraId="23E00BDF" w14:textId="77777777" w:rsidR="00214D30" w:rsidRPr="00F9433F" w:rsidRDefault="00A01852" w:rsidP="00763924">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i 7.</w:t>
      </w:r>
      <w:r w:rsidR="00822B61">
        <w:rPr>
          <w:rFonts w:ascii="Tahoma" w:hAnsi="Tahoma" w:cs="Tahoma"/>
          <w:sz w:val="18"/>
          <w:szCs w:val="18"/>
        </w:rPr>
        <w:t>2</w:t>
      </w:r>
      <w:r w:rsidR="002C44F6">
        <w:rPr>
          <w:rFonts w:ascii="Tahoma" w:hAnsi="Tahoma" w:cs="Tahoma"/>
          <w:sz w:val="18"/>
          <w:szCs w:val="18"/>
        </w:rPr>
        <w:t>. SIWZ (za wyjątkiem 7.</w:t>
      </w:r>
      <w:r w:rsidR="00822B61">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14:paraId="6534358A" w14:textId="77777777" w:rsidR="004D4580" w:rsidRPr="00F9433F" w:rsidRDefault="004D4580"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14:paraId="1EF6CC92" w14:textId="77777777" w:rsidR="004D4580" w:rsidRPr="00F9433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7D12C3EB" w14:textId="77777777" w:rsidR="00710A4F" w:rsidRPr="00F9433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4612BB">
        <w:rPr>
          <w:rFonts w:ascii="Tahoma" w:hAnsi="Tahoma" w:cs="Tahoma"/>
          <w:sz w:val="18"/>
          <w:szCs w:val="18"/>
        </w:rPr>
        <w:t>3</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14:paraId="53F30821" w14:textId="77777777" w:rsidR="00710A4F" w:rsidRPr="00F9433F" w:rsidRDefault="00710A4F" w:rsidP="00763924">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14:paraId="2D8BBA46" w14:textId="77777777" w:rsidR="00710A4F" w:rsidRPr="00F9433F" w:rsidRDefault="00710A4F" w:rsidP="00763924">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14:paraId="6475D290" w14:textId="77777777" w:rsidR="00710A4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171BD4ED" w14:textId="77777777" w:rsidR="00150122" w:rsidRDefault="00150122" w:rsidP="00150122">
      <w:pPr>
        <w:ind w:left="567"/>
        <w:jc w:val="both"/>
        <w:rPr>
          <w:rFonts w:ascii="Tahoma" w:hAnsi="Tahoma" w:cs="Tahoma"/>
          <w:sz w:val="18"/>
          <w:szCs w:val="18"/>
        </w:rPr>
      </w:pPr>
    </w:p>
    <w:p w14:paraId="21C4502E" w14:textId="77777777" w:rsidR="00150122" w:rsidRPr="00F9433F" w:rsidRDefault="00150122" w:rsidP="00763924">
      <w:pPr>
        <w:numPr>
          <w:ilvl w:val="0"/>
          <w:numId w:val="1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Oferta wspólna.</w:t>
      </w:r>
    </w:p>
    <w:p w14:paraId="0344C483"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00339A3A"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 przypadku, o którym mowa w pkt. 8.1., Wykonawcy ustanawiają </w:t>
      </w:r>
      <w:r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56B0653C"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4828882E"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Jeżeli oferta Wykonawców, o których mowa pkt. 8.1. została wybrana, Zamawiający może żądać przed zawarciem umowy w sprawie zamówienia publicznego, </w:t>
      </w:r>
      <w:r w:rsidRPr="00A063AB">
        <w:rPr>
          <w:rFonts w:ascii="Tahoma" w:hAnsi="Tahoma" w:cs="Tahoma"/>
          <w:b/>
          <w:sz w:val="18"/>
          <w:szCs w:val="18"/>
        </w:rPr>
        <w:t>umowy regulującej współpracę</w:t>
      </w:r>
      <w:r w:rsidRPr="00F9433F">
        <w:rPr>
          <w:rFonts w:ascii="Tahoma" w:hAnsi="Tahoma" w:cs="Tahoma"/>
          <w:sz w:val="18"/>
          <w:szCs w:val="18"/>
        </w:rPr>
        <w:t xml:space="preserve"> tych Wykonawców.</w:t>
      </w:r>
    </w:p>
    <w:p w14:paraId="55FD310A"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6D4F2EC9"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11C2D34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7A3000D0" w14:textId="79B37F62"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2C44F6" w:rsidRPr="00D456B4">
        <w:rPr>
          <w:rFonts w:ascii="Tahoma" w:hAnsi="Tahoma" w:cs="Tahoma"/>
          <w:sz w:val="18"/>
          <w:szCs w:val="18"/>
        </w:rPr>
        <w:t xml:space="preserve">każdy z partnerów musi złożyć aktualne na dzień składania ofert, oświadczenie </w:t>
      </w:r>
      <w:r w:rsidR="002C44F6" w:rsidRPr="00D456B4">
        <w:rPr>
          <w:rFonts w:ascii="Tahoma" w:hAnsi="Tahoma" w:cs="Tahoma"/>
          <w:b/>
          <w:sz w:val="18"/>
          <w:szCs w:val="18"/>
        </w:rPr>
        <w:t xml:space="preserve">(załącznik nr </w:t>
      </w:r>
      <w:r w:rsidR="00EF621D">
        <w:rPr>
          <w:rFonts w:ascii="Tahoma" w:hAnsi="Tahoma" w:cs="Tahoma"/>
          <w:b/>
          <w:sz w:val="18"/>
          <w:szCs w:val="18"/>
        </w:rPr>
        <w:t>4</w:t>
      </w:r>
      <w:r w:rsidR="002C44F6" w:rsidRPr="00D456B4">
        <w:rPr>
          <w:rFonts w:ascii="Tahoma" w:hAnsi="Tahoma" w:cs="Tahoma"/>
          <w:b/>
          <w:sz w:val="18"/>
          <w:szCs w:val="18"/>
        </w:rPr>
        <w:t>),</w:t>
      </w:r>
      <w:r w:rsidR="002C44F6" w:rsidRPr="00D456B4">
        <w:rPr>
          <w:rFonts w:ascii="Tahoma" w:hAnsi="Tahoma" w:cs="Tahoma"/>
          <w:sz w:val="18"/>
          <w:szCs w:val="18"/>
        </w:rPr>
        <w:t xml:space="preserve"> potwierdzające, że nie podlega wykluczeniu z postępowania,</w:t>
      </w:r>
    </w:p>
    <w:p w14:paraId="1E9C2A58"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14:paraId="68113254"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76C4C1D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składając ofertę wspólną należy wskazać, która część zamówienia będzie realizowana przez poszczególne podmioty konsorcjum.  </w:t>
      </w:r>
    </w:p>
    <w:p w14:paraId="754D4293" w14:textId="799114F9"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 xml:space="preserve">8.5.7. </w:t>
      </w:r>
      <w:r w:rsidRPr="00BA2FE9">
        <w:rPr>
          <w:rFonts w:ascii="Tahoma" w:hAnsi="Tahoma" w:cs="Tahoma"/>
          <w:strike/>
          <w:sz w:val="18"/>
          <w:szCs w:val="18"/>
        </w:rPr>
        <w:t>wniesienie wadium musi wyraźnie wskazywać na partnerów</w:t>
      </w:r>
      <w:r w:rsidR="00E9768D" w:rsidRPr="00BA2FE9">
        <w:rPr>
          <w:rFonts w:ascii="Tahoma" w:hAnsi="Tahoma" w:cs="Tahoma"/>
          <w:strike/>
          <w:sz w:val="18"/>
          <w:szCs w:val="18"/>
        </w:rPr>
        <w:t>/a</w:t>
      </w:r>
      <w:r w:rsidRPr="00BA2FE9">
        <w:rPr>
          <w:rFonts w:ascii="Tahoma" w:hAnsi="Tahoma" w:cs="Tahoma"/>
          <w:strike/>
          <w:sz w:val="18"/>
          <w:szCs w:val="18"/>
        </w:rPr>
        <w:t xml:space="preserve"> składających</w:t>
      </w:r>
      <w:r w:rsidR="00E9768D" w:rsidRPr="00BA2FE9">
        <w:rPr>
          <w:rFonts w:ascii="Tahoma" w:hAnsi="Tahoma" w:cs="Tahoma"/>
          <w:strike/>
          <w:sz w:val="18"/>
          <w:szCs w:val="18"/>
        </w:rPr>
        <w:t>/ego</w:t>
      </w:r>
      <w:r w:rsidRPr="00BA2FE9">
        <w:rPr>
          <w:rFonts w:ascii="Tahoma" w:hAnsi="Tahoma" w:cs="Tahoma"/>
          <w:strike/>
          <w:sz w:val="18"/>
          <w:szCs w:val="18"/>
        </w:rPr>
        <w:t xml:space="preserve"> ofertę wspólną</w:t>
      </w:r>
      <w:r w:rsidR="00BA2FE9">
        <w:rPr>
          <w:rFonts w:ascii="Tahoma" w:hAnsi="Tahoma" w:cs="Tahoma"/>
          <w:sz w:val="18"/>
          <w:szCs w:val="18"/>
        </w:rPr>
        <w:t xml:space="preserve"> – nie dotyczy</w:t>
      </w:r>
      <w:r w:rsidRPr="00E9768D">
        <w:rPr>
          <w:rFonts w:ascii="Tahoma" w:hAnsi="Tahoma" w:cs="Tahoma"/>
          <w:sz w:val="18"/>
          <w:szCs w:val="18"/>
        </w:rPr>
        <w:t>.</w:t>
      </w:r>
      <w:r w:rsidR="00027DCB" w:rsidRPr="00E9768D">
        <w:rPr>
          <w:rFonts w:ascii="Tahoma" w:hAnsi="Tahoma" w:cs="Tahoma"/>
          <w:sz w:val="18"/>
          <w:szCs w:val="18"/>
        </w:rPr>
        <w:t xml:space="preserve"> </w:t>
      </w:r>
    </w:p>
    <w:p w14:paraId="2FFFE9C7" w14:textId="77777777" w:rsidR="00150122" w:rsidRPr="00F9433F" w:rsidRDefault="00150122" w:rsidP="00150122">
      <w:pPr>
        <w:jc w:val="both"/>
        <w:rPr>
          <w:rFonts w:ascii="Tahoma" w:hAnsi="Tahoma" w:cs="Tahoma"/>
          <w:b/>
          <w:sz w:val="18"/>
          <w:szCs w:val="18"/>
          <w:highlight w:val="lightGray"/>
          <w:u w:val="single"/>
        </w:rPr>
      </w:pPr>
    </w:p>
    <w:p w14:paraId="07B8522F" w14:textId="77777777" w:rsidR="00150122" w:rsidRPr="00F9433F" w:rsidRDefault="00536199" w:rsidP="00763924">
      <w:pPr>
        <w:numPr>
          <w:ilvl w:val="0"/>
          <w:numId w:val="1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Informacje o sposobie porozumiewania się Zamawiającego z Wykonawc</w:t>
      </w:r>
      <w:r w:rsidR="002B5923" w:rsidRPr="00F9433F">
        <w:rPr>
          <w:rFonts w:ascii="Tahoma" w:hAnsi="Tahoma" w:cs="Tahoma"/>
          <w:b/>
          <w:sz w:val="18"/>
          <w:szCs w:val="18"/>
          <w:highlight w:val="lightGray"/>
          <w:u w:val="single"/>
        </w:rPr>
        <w:t>ą</w:t>
      </w:r>
      <w:r w:rsidRPr="00F9433F">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45359536" w14:textId="44194E66" w:rsidR="00067526" w:rsidRPr="00067526" w:rsidRDefault="00EC4301" w:rsidP="00763924">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EF621D" w:rsidRPr="00E37DDD">
          <w:rPr>
            <w:rStyle w:val="Hipercze"/>
            <w:rFonts w:ascii="Tahoma" w:hAnsi="Tahoma" w:cs="Tahoma"/>
            <w:sz w:val="18"/>
            <w:szCs w:val="18"/>
          </w:rPr>
          <w:t>a.horodecka@spzoz.zgorzelec.pl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33AA250A" w14:textId="77777777" w:rsidR="00823ECD" w:rsidRDefault="00823ECD" w:rsidP="00763924">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215BC41B" w14:textId="77777777" w:rsidR="00823ECD" w:rsidRDefault="00823ECD" w:rsidP="00763924">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587F009F"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1B47B22D"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288B16BB" w14:textId="77777777" w:rsidR="002C44F6" w:rsidRPr="00F9433F" w:rsidRDefault="002C44F6" w:rsidP="00763924">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7AF3C81D"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75510BF9"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41455102" w14:textId="77777777" w:rsidR="002C44F6" w:rsidRPr="00F9433F" w:rsidRDefault="009B246C"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1B4195D1"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3E1D2F78"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00B2DF72"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6932CB83"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5CB65C25" w14:textId="77777777" w:rsidR="002C44F6" w:rsidRPr="0014255A" w:rsidRDefault="002C44F6" w:rsidP="00763924">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5AF9F0E6"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419B9241"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08469445"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16B2C794" w14:textId="77777777" w:rsidR="002C44F6" w:rsidRPr="007B7D37" w:rsidRDefault="002C44F6" w:rsidP="00763924">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24C8FE96" w14:textId="77777777" w:rsidR="00BA2FE9" w:rsidRPr="004D2C42" w:rsidRDefault="00BA2FE9" w:rsidP="00BA2FE9">
      <w:pPr>
        <w:jc w:val="both"/>
        <w:rPr>
          <w:rFonts w:ascii="Tahoma" w:hAnsi="Tahoma" w:cs="Tahoma"/>
          <w:sz w:val="18"/>
          <w:szCs w:val="18"/>
        </w:rPr>
      </w:pPr>
      <w:r>
        <w:rPr>
          <w:rFonts w:ascii="Tahoma" w:hAnsi="Tahoma" w:cs="Tahoma"/>
          <w:sz w:val="18"/>
          <w:szCs w:val="18"/>
        </w:rPr>
        <w:t>- w zakresie opisu przedmiotu zamówienia:</w:t>
      </w:r>
      <w:r>
        <w:rPr>
          <w:rFonts w:ascii="Tahoma" w:hAnsi="Tahoma" w:cs="Tahoma"/>
          <w:sz w:val="18"/>
          <w:szCs w:val="18"/>
        </w:rPr>
        <w:tab/>
      </w:r>
      <w:r>
        <w:rPr>
          <w:rFonts w:ascii="Tahoma" w:hAnsi="Tahoma" w:cs="Tahoma"/>
          <w:sz w:val="18"/>
          <w:szCs w:val="18"/>
        </w:rPr>
        <w:tab/>
        <w:t>Marcin Winnicki, tel. 571 334 899</w:t>
      </w:r>
      <w:r>
        <w:rPr>
          <w:rFonts w:ascii="Tahoma" w:hAnsi="Tahoma" w:cs="Tahoma"/>
          <w:sz w:val="18"/>
          <w:szCs w:val="18"/>
        </w:rPr>
        <w:tab/>
      </w:r>
    </w:p>
    <w:p w14:paraId="4DDB9696" w14:textId="2D6E5084" w:rsidR="00BA2FE9" w:rsidRPr="000C43ED" w:rsidRDefault="00BA2FE9" w:rsidP="00BA2FE9">
      <w:r w:rsidRPr="009C2A60">
        <w:rPr>
          <w:rFonts w:ascii="Tahoma" w:hAnsi="Tahoma" w:cs="Tahoma"/>
          <w:b/>
          <w:sz w:val="18"/>
          <w:szCs w:val="18"/>
        </w:rPr>
        <w:t xml:space="preserve">- </w:t>
      </w:r>
      <w:r w:rsidRPr="009C2A60">
        <w:rPr>
          <w:rFonts w:ascii="Tahoma" w:hAnsi="Tahoma" w:cs="Tahoma"/>
          <w:sz w:val="18"/>
          <w:szCs w:val="18"/>
        </w:rPr>
        <w:t>w zakresie</w:t>
      </w:r>
      <w:r w:rsidRPr="009C2A60">
        <w:rPr>
          <w:rFonts w:ascii="Tahoma" w:hAnsi="Tahoma" w:cs="Tahoma"/>
          <w:sz w:val="18"/>
        </w:rPr>
        <w:t xml:space="preserve"> procedury zamówień publicznych</w:t>
      </w:r>
      <w:r w:rsidRPr="009C2A60">
        <w:rPr>
          <w:rFonts w:ascii="Tahoma" w:hAnsi="Tahoma" w:cs="Tahoma"/>
          <w:sz w:val="18"/>
          <w:szCs w:val="18"/>
        </w:rPr>
        <w:t xml:space="preserve">: </w:t>
      </w:r>
      <w:r w:rsidRPr="009C2A60">
        <w:rPr>
          <w:rFonts w:ascii="Tahoma" w:hAnsi="Tahoma" w:cs="Tahoma"/>
          <w:sz w:val="18"/>
          <w:szCs w:val="18"/>
        </w:rPr>
        <w:tab/>
      </w:r>
      <w:r>
        <w:rPr>
          <w:rFonts w:ascii="Tahoma" w:hAnsi="Tahoma" w:cs="Tahoma"/>
          <w:sz w:val="18"/>
          <w:szCs w:val="18"/>
        </w:rPr>
        <w:t>Agnieszka Horodecka,</w:t>
      </w:r>
      <w:r w:rsidRPr="009C2A60">
        <w:rPr>
          <w:rFonts w:ascii="Tahoma" w:hAnsi="Tahoma" w:cs="Tahoma"/>
          <w:sz w:val="18"/>
          <w:szCs w:val="18"/>
        </w:rPr>
        <w:t xml:space="preserve"> tel. 571 334</w:t>
      </w:r>
      <w:r>
        <w:rPr>
          <w:rFonts w:ascii="Tahoma" w:hAnsi="Tahoma" w:cs="Tahoma"/>
          <w:sz w:val="18"/>
          <w:szCs w:val="18"/>
        </w:rPr>
        <w:t> 686</w:t>
      </w:r>
    </w:p>
    <w:p w14:paraId="6BD5DF2D" w14:textId="77777777" w:rsidR="00787EB3" w:rsidRDefault="00787EB3" w:rsidP="00787EB3">
      <w:pPr>
        <w:ind w:left="426"/>
      </w:pPr>
    </w:p>
    <w:p w14:paraId="06DFB976" w14:textId="77777777" w:rsidR="00086662" w:rsidRPr="000C43ED" w:rsidRDefault="00086662" w:rsidP="00787EB3">
      <w:pPr>
        <w:ind w:left="426"/>
      </w:pPr>
    </w:p>
    <w:p w14:paraId="4FDA9DF0" w14:textId="77777777" w:rsidR="00536199" w:rsidRPr="00F9433F" w:rsidRDefault="008930D5" w:rsidP="00763924">
      <w:pPr>
        <w:numPr>
          <w:ilvl w:val="0"/>
          <w:numId w:val="18"/>
        </w:numPr>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Wymagania dotyczące wadium.</w:t>
      </w:r>
    </w:p>
    <w:p w14:paraId="10E9D143" w14:textId="77777777" w:rsidR="00DE408B" w:rsidRPr="00F9433F" w:rsidRDefault="002652C0" w:rsidP="002652C0">
      <w:pPr>
        <w:spacing w:before="120" w:after="120"/>
        <w:ind w:left="567" w:hanging="567"/>
        <w:jc w:val="both"/>
        <w:rPr>
          <w:rFonts w:ascii="Tahoma" w:hAnsi="Tahoma" w:cs="Tahoma"/>
          <w:sz w:val="18"/>
          <w:szCs w:val="18"/>
        </w:rPr>
      </w:pPr>
      <w:r>
        <w:rPr>
          <w:rFonts w:ascii="Tahoma" w:hAnsi="Tahoma" w:cs="Tahoma"/>
          <w:sz w:val="18"/>
          <w:szCs w:val="18"/>
        </w:rPr>
        <w:t>1</w:t>
      </w:r>
      <w:r w:rsidR="008930D5" w:rsidRPr="00F9433F">
        <w:rPr>
          <w:rFonts w:ascii="Tahoma" w:hAnsi="Tahoma" w:cs="Tahoma"/>
          <w:sz w:val="18"/>
          <w:szCs w:val="18"/>
        </w:rPr>
        <w:t xml:space="preserve">0.1. </w:t>
      </w:r>
      <w:r w:rsidR="00AF7B7A">
        <w:rPr>
          <w:rFonts w:ascii="Tahoma" w:hAnsi="Tahoma" w:cs="Tahoma"/>
          <w:sz w:val="18"/>
          <w:szCs w:val="18"/>
        </w:rPr>
        <w:t>Zamawiający nie wymaga wniesienia wadium</w:t>
      </w:r>
      <w:r w:rsidR="007A6411" w:rsidRPr="00F9433F">
        <w:rPr>
          <w:rFonts w:ascii="Tahoma" w:hAnsi="Tahoma" w:cs="Tahoma"/>
          <w:sz w:val="18"/>
          <w:szCs w:val="18"/>
        </w:rPr>
        <w:t>.</w:t>
      </w:r>
    </w:p>
    <w:p w14:paraId="750DBF58" w14:textId="77777777" w:rsidR="0077446E" w:rsidRDefault="0077446E" w:rsidP="00864F31">
      <w:pPr>
        <w:jc w:val="both"/>
        <w:rPr>
          <w:rFonts w:ascii="Tahoma" w:hAnsi="Tahoma" w:cs="Tahoma"/>
          <w:bCs/>
          <w:sz w:val="18"/>
          <w:szCs w:val="18"/>
        </w:rPr>
      </w:pPr>
    </w:p>
    <w:p w14:paraId="2B72822A" w14:textId="77777777" w:rsidR="0080025E" w:rsidRPr="00F9433F" w:rsidRDefault="0080025E" w:rsidP="00763924">
      <w:pPr>
        <w:numPr>
          <w:ilvl w:val="0"/>
          <w:numId w:val="9"/>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Termin związania ofertą.</w:t>
      </w:r>
    </w:p>
    <w:p w14:paraId="62F84E03" w14:textId="77777777" w:rsidR="00B27969" w:rsidRDefault="00B27969" w:rsidP="00763924">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6AD5B13D" w14:textId="4AD4998F" w:rsidR="0080025E" w:rsidRPr="00F9433F" w:rsidRDefault="0080025E" w:rsidP="00763924">
      <w:pPr>
        <w:numPr>
          <w:ilvl w:val="1"/>
          <w:numId w:val="8"/>
        </w:numPr>
        <w:spacing w:before="120"/>
        <w:ind w:left="567"/>
        <w:jc w:val="both"/>
        <w:rPr>
          <w:rFonts w:ascii="Tahoma" w:hAnsi="Tahoma" w:cs="Tahoma"/>
          <w:sz w:val="18"/>
          <w:szCs w:val="18"/>
        </w:rPr>
      </w:pPr>
      <w:r w:rsidRPr="00F9433F">
        <w:rPr>
          <w:rFonts w:ascii="Tahoma" w:hAnsi="Tahoma" w:cs="Tahoma"/>
          <w:sz w:val="18"/>
          <w:szCs w:val="18"/>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D47000">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A2FE9">
        <w:rPr>
          <w:rFonts w:ascii="Tahoma" w:hAnsi="Tahoma" w:cs="Tahoma"/>
          <w:strike/>
          <w:sz w:val="18"/>
          <w:szCs w:val="18"/>
        </w:rPr>
        <w:t xml:space="preserve"> </w:t>
      </w:r>
      <w:r w:rsidR="00BA2FE9">
        <w:rPr>
          <w:rFonts w:ascii="Tahoma" w:hAnsi="Tahoma" w:cs="Tahoma"/>
          <w:sz w:val="18"/>
          <w:szCs w:val="18"/>
        </w:rPr>
        <w:t xml:space="preserve"> -</w:t>
      </w:r>
      <w:r w:rsidR="00BA2FE9" w:rsidRPr="00BA2FE9">
        <w:rPr>
          <w:rFonts w:ascii="Tahoma" w:hAnsi="Tahoma" w:cs="Tahoma"/>
          <w:sz w:val="18"/>
          <w:szCs w:val="18"/>
        </w:rPr>
        <w:t xml:space="preserve"> nie dotyczy</w:t>
      </w:r>
      <w:r w:rsidRPr="00F9433F">
        <w:rPr>
          <w:rFonts w:ascii="Tahoma" w:hAnsi="Tahoma" w:cs="Tahoma"/>
          <w:sz w:val="18"/>
          <w:szCs w:val="18"/>
        </w:rPr>
        <w:t>.</w:t>
      </w:r>
    </w:p>
    <w:p w14:paraId="22FD5D6F" w14:textId="77777777" w:rsidR="0080025E" w:rsidRPr="00F9433F" w:rsidRDefault="005008EC" w:rsidP="00763924">
      <w:pPr>
        <w:numPr>
          <w:ilvl w:val="1"/>
          <w:numId w:val="8"/>
        </w:numPr>
        <w:spacing w:before="120"/>
        <w:ind w:left="567"/>
        <w:jc w:val="both"/>
        <w:rPr>
          <w:rFonts w:ascii="Tahoma" w:hAnsi="Tahoma" w:cs="Tahoma"/>
          <w:sz w:val="18"/>
          <w:szCs w:val="18"/>
        </w:rPr>
      </w:pPr>
      <w:r w:rsidRPr="00627466">
        <w:rPr>
          <w:rFonts w:ascii="Tahoma" w:hAnsi="Tahoma" w:cs="Tahoma"/>
          <w:sz w:val="18"/>
          <w:szCs w:val="18"/>
        </w:rPr>
        <w:t xml:space="preserve">Oferta wykonawcy, który nie zgodzi się na przedłużenie okresu związania ofertą </w:t>
      </w:r>
      <w:r w:rsidRPr="00D47000">
        <w:rPr>
          <w:rFonts w:ascii="Tahoma" w:hAnsi="Tahoma" w:cs="Tahoma"/>
          <w:strike/>
          <w:sz w:val="18"/>
          <w:szCs w:val="18"/>
        </w:rPr>
        <w:t>albo nie wniesie wadium na przedłużony okres lub w terminie określonym w art. 46 ust. 3 Ustawy</w:t>
      </w:r>
      <w:r w:rsidRPr="00627466">
        <w:rPr>
          <w:rFonts w:ascii="Tahoma" w:hAnsi="Tahoma" w:cs="Tahoma"/>
          <w:sz w:val="18"/>
          <w:szCs w:val="18"/>
        </w:rPr>
        <w:t xml:space="preserve"> zostanie odrzucona na podstawie art. 89 ust. 1 pkt. 7a </w:t>
      </w:r>
      <w:r w:rsidRPr="00D47000">
        <w:rPr>
          <w:rFonts w:ascii="Tahoma" w:hAnsi="Tahoma" w:cs="Tahoma"/>
          <w:strike/>
          <w:sz w:val="18"/>
          <w:szCs w:val="18"/>
        </w:rPr>
        <w:t xml:space="preserve">lub 7b </w:t>
      </w:r>
      <w:proofErr w:type="spellStart"/>
      <w:r w:rsidRPr="00D47000">
        <w:rPr>
          <w:rFonts w:ascii="Tahoma" w:hAnsi="Tahoma" w:cs="Tahoma"/>
          <w:strike/>
          <w:sz w:val="18"/>
          <w:szCs w:val="18"/>
        </w:rPr>
        <w:t>pzp</w:t>
      </w:r>
      <w:proofErr w:type="spellEnd"/>
      <w:r w:rsidR="0080025E" w:rsidRPr="00F9433F">
        <w:rPr>
          <w:rFonts w:ascii="Tahoma" w:hAnsi="Tahoma" w:cs="Tahoma"/>
          <w:sz w:val="18"/>
          <w:szCs w:val="18"/>
        </w:rPr>
        <w:t>.</w:t>
      </w:r>
    </w:p>
    <w:p w14:paraId="6CF630EE" w14:textId="77777777" w:rsidR="0080025E" w:rsidRPr="00F9433F" w:rsidRDefault="0080025E" w:rsidP="0080025E">
      <w:pPr>
        <w:ind w:left="426"/>
        <w:jc w:val="both"/>
        <w:rPr>
          <w:rFonts w:ascii="Tahoma" w:hAnsi="Tahoma" w:cs="Tahoma"/>
          <w:b/>
          <w:sz w:val="18"/>
          <w:szCs w:val="18"/>
          <w:highlight w:val="lightGray"/>
          <w:u w:val="single"/>
        </w:rPr>
      </w:pPr>
    </w:p>
    <w:p w14:paraId="3BC010D9" w14:textId="77777777" w:rsidR="0080025E" w:rsidRPr="00F9433F" w:rsidRDefault="00327812" w:rsidP="00763924">
      <w:pPr>
        <w:numPr>
          <w:ilvl w:val="0"/>
          <w:numId w:val="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Opis sposobu przygotowania ofert:</w:t>
      </w:r>
    </w:p>
    <w:p w14:paraId="52532E5F"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5C26CEAC"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57D3865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68D64425"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7F013FA4"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6DF36E9C"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2EE75693"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7BF121A3"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6CA45B0E" w14:textId="6C7F86BB"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w:t>
      </w:r>
      <w:r w:rsidR="00BA2FE9">
        <w:rPr>
          <w:rFonts w:ascii="Tahoma" w:hAnsi="Tahoma" w:cs="Tahoma"/>
          <w:b/>
          <w:sz w:val="18"/>
          <w:szCs w:val="18"/>
        </w:rPr>
        <w:t>,</w:t>
      </w:r>
      <w:r w:rsidRPr="00961315">
        <w:rPr>
          <w:rFonts w:ascii="Tahoma" w:hAnsi="Tahoma" w:cs="Tahoma"/>
          <w:b/>
          <w:sz w:val="18"/>
          <w:szCs w:val="18"/>
        </w:rPr>
        <w:t xml:space="preserve">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78461734"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14:paraId="33F50E1E"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5B2B61D9"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2A55B094"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3463E313" w14:textId="77777777" w:rsidR="00396A81" w:rsidRDefault="00396A81" w:rsidP="00A74BCF">
      <w:pPr>
        <w:pStyle w:val="Akapitzlist"/>
        <w:ind w:left="1134" w:hanging="709"/>
        <w:jc w:val="both"/>
        <w:rPr>
          <w:rFonts w:ascii="Tahoma" w:hAnsi="Tahoma" w:cs="Tahoma"/>
          <w:sz w:val="18"/>
          <w:szCs w:val="18"/>
        </w:rPr>
      </w:pPr>
      <w:r w:rsidRPr="00C92B5D">
        <w:rPr>
          <w:rFonts w:ascii="Tahoma" w:hAnsi="Tahoma" w:cs="Tahoma"/>
          <w:sz w:val="18"/>
          <w:szCs w:val="18"/>
        </w:rPr>
        <w:t>12.7.</w:t>
      </w:r>
      <w:r w:rsidR="00961315">
        <w:rPr>
          <w:rFonts w:ascii="Tahoma" w:hAnsi="Tahoma" w:cs="Tahoma"/>
          <w:sz w:val="18"/>
          <w:szCs w:val="18"/>
        </w:rPr>
        <w:t>7</w:t>
      </w:r>
      <w:r w:rsidRPr="00C92B5D">
        <w:rPr>
          <w:rFonts w:ascii="Tahoma" w:hAnsi="Tahoma" w:cs="Tahoma"/>
          <w:sz w:val="18"/>
          <w:szCs w:val="18"/>
        </w:rPr>
        <w:t>. Kopia dokumentu</w:t>
      </w:r>
      <w:r w:rsidR="006841CF">
        <w:rPr>
          <w:rFonts w:ascii="Tahoma" w:hAnsi="Tahoma" w:cs="Tahoma"/>
          <w:sz w:val="18"/>
          <w:szCs w:val="18"/>
        </w:rPr>
        <w:t xml:space="preserve"> </w:t>
      </w:r>
      <w:r w:rsidRPr="00C92B5D">
        <w:rPr>
          <w:rFonts w:ascii="Tahoma" w:hAnsi="Tahoma" w:cs="Tahoma"/>
          <w:sz w:val="18"/>
          <w:szCs w:val="18"/>
        </w:rPr>
        <w:t>wymaga zapisu „za zgodność z oryginałem”.</w:t>
      </w:r>
    </w:p>
    <w:p w14:paraId="770B2A6A" w14:textId="77777777" w:rsidR="00961315" w:rsidRDefault="00961315" w:rsidP="00A74BCF">
      <w:pPr>
        <w:pStyle w:val="Akapitzlist"/>
        <w:ind w:left="1134" w:hanging="709"/>
        <w:jc w:val="both"/>
        <w:rPr>
          <w:rFonts w:ascii="Tahoma" w:hAnsi="Tahoma" w:cs="Tahoma"/>
          <w:sz w:val="18"/>
          <w:szCs w:val="18"/>
        </w:rPr>
      </w:pPr>
    </w:p>
    <w:p w14:paraId="02670E89" w14:textId="77777777" w:rsidR="00396A81" w:rsidRPr="00C92B5D" w:rsidRDefault="00396A81" w:rsidP="002652C0">
      <w:pPr>
        <w:pStyle w:val="Akapitzlist"/>
        <w:spacing w:before="120"/>
        <w:ind w:left="0"/>
        <w:jc w:val="both"/>
        <w:rPr>
          <w:rFonts w:ascii="Tahoma" w:hAnsi="Tahoma" w:cs="Tahoma"/>
          <w:b/>
          <w:sz w:val="18"/>
          <w:szCs w:val="18"/>
        </w:rPr>
      </w:pPr>
      <w:r w:rsidRPr="00A20C9E">
        <w:rPr>
          <w:rFonts w:ascii="Tahoma" w:hAnsi="Tahoma" w:cs="Tahoma"/>
          <w:sz w:val="18"/>
          <w:szCs w:val="18"/>
          <w:highlight w:val="yellow"/>
        </w:rPr>
        <w:t xml:space="preserve">12.8. </w:t>
      </w:r>
      <w:r w:rsidRPr="00A20C9E">
        <w:rPr>
          <w:rFonts w:ascii="Tahoma" w:hAnsi="Tahoma" w:cs="Tahoma"/>
          <w:b/>
          <w:sz w:val="18"/>
          <w:szCs w:val="18"/>
          <w:highlight w:val="yellow"/>
        </w:rPr>
        <w:t>Zawartość oferty. Złożona oferta musi zawierać:</w:t>
      </w:r>
    </w:p>
    <w:p w14:paraId="46A55225" w14:textId="7AD62050" w:rsidR="00396A81" w:rsidRPr="00C92B5D" w:rsidRDefault="00396A81" w:rsidP="00396A81">
      <w:pPr>
        <w:pStyle w:val="Akapitzlist"/>
        <w:ind w:left="851" w:hanging="425"/>
        <w:jc w:val="both"/>
        <w:rPr>
          <w:rFonts w:ascii="Tahoma" w:hAnsi="Tahoma" w:cs="Tahoma"/>
          <w:sz w:val="18"/>
          <w:szCs w:val="18"/>
        </w:rPr>
      </w:pPr>
      <w:r w:rsidRPr="00C92B5D">
        <w:rPr>
          <w:rFonts w:ascii="Tahoma" w:hAnsi="Tahoma" w:cs="Tahoma"/>
          <w:sz w:val="18"/>
          <w:szCs w:val="18"/>
        </w:rPr>
        <w:t>12.8.1. wypełnion</w:t>
      </w:r>
      <w:r w:rsidR="002B5923" w:rsidRPr="00C92B5D">
        <w:rPr>
          <w:rFonts w:ascii="Tahoma" w:hAnsi="Tahoma" w:cs="Tahoma"/>
          <w:sz w:val="18"/>
          <w:szCs w:val="18"/>
        </w:rPr>
        <w:t>y</w:t>
      </w:r>
      <w:r w:rsidRPr="00C92B5D">
        <w:rPr>
          <w:rFonts w:ascii="Tahoma" w:hAnsi="Tahoma" w:cs="Tahoma"/>
          <w:sz w:val="18"/>
          <w:szCs w:val="18"/>
        </w:rPr>
        <w:t xml:space="preserve"> załącznik nr 1 do SIWZ – Formularz oferty</w:t>
      </w:r>
    </w:p>
    <w:p w14:paraId="4F4D2E02" w14:textId="03A29B05" w:rsidR="00FA67E0" w:rsidRPr="008541F2" w:rsidRDefault="00396A81" w:rsidP="00FA67E0">
      <w:pPr>
        <w:pStyle w:val="Akapitzlist"/>
        <w:ind w:left="851" w:hanging="425"/>
        <w:jc w:val="both"/>
        <w:rPr>
          <w:rFonts w:ascii="Tahoma" w:hAnsi="Tahoma" w:cs="Tahoma"/>
          <w:sz w:val="18"/>
          <w:szCs w:val="18"/>
        </w:rPr>
      </w:pPr>
      <w:r w:rsidRPr="00C92B5D">
        <w:rPr>
          <w:rFonts w:ascii="Tahoma" w:hAnsi="Tahoma" w:cs="Tahoma"/>
          <w:sz w:val="18"/>
          <w:szCs w:val="18"/>
        </w:rPr>
        <w:t>12.8.2. wypełnion</w:t>
      </w:r>
      <w:r w:rsidR="002B5923" w:rsidRPr="00C92B5D">
        <w:rPr>
          <w:rFonts w:ascii="Tahoma" w:hAnsi="Tahoma" w:cs="Tahoma"/>
          <w:sz w:val="18"/>
          <w:szCs w:val="18"/>
        </w:rPr>
        <w:t>y</w:t>
      </w:r>
      <w:r w:rsidRPr="00C92B5D">
        <w:rPr>
          <w:rFonts w:ascii="Tahoma" w:hAnsi="Tahoma" w:cs="Tahoma"/>
          <w:sz w:val="18"/>
          <w:szCs w:val="18"/>
        </w:rPr>
        <w:t xml:space="preserve"> załącznik nr 2</w:t>
      </w:r>
      <w:r w:rsidR="008541F2" w:rsidRPr="00C92B5D">
        <w:rPr>
          <w:rFonts w:ascii="Tahoma" w:hAnsi="Tahoma" w:cs="Tahoma"/>
          <w:sz w:val="18"/>
          <w:szCs w:val="18"/>
        </w:rPr>
        <w:t xml:space="preserve"> </w:t>
      </w:r>
      <w:r w:rsidRPr="00C92B5D">
        <w:rPr>
          <w:rFonts w:ascii="Tahoma" w:hAnsi="Tahoma" w:cs="Tahoma"/>
          <w:sz w:val="18"/>
          <w:szCs w:val="18"/>
        </w:rPr>
        <w:t>do SIWZ – Formularz cenowy</w:t>
      </w:r>
      <w:r w:rsidR="00E05A8C" w:rsidRPr="00C92B5D">
        <w:rPr>
          <w:rFonts w:ascii="Tahoma" w:hAnsi="Tahoma" w:cs="Tahoma"/>
          <w:sz w:val="18"/>
          <w:szCs w:val="18"/>
        </w:rPr>
        <w:t xml:space="preserve"> </w:t>
      </w:r>
    </w:p>
    <w:p w14:paraId="5EEAE807" w14:textId="77777777" w:rsidR="00396A81" w:rsidRDefault="00FA67E0" w:rsidP="00FA67E0">
      <w:pPr>
        <w:pStyle w:val="Akapitzlist"/>
        <w:ind w:left="851" w:hanging="425"/>
        <w:jc w:val="both"/>
        <w:rPr>
          <w:rFonts w:ascii="Tahoma" w:hAnsi="Tahoma" w:cs="Tahoma"/>
          <w:sz w:val="18"/>
          <w:szCs w:val="18"/>
        </w:rPr>
      </w:pPr>
      <w:r>
        <w:rPr>
          <w:rFonts w:ascii="Tahoma" w:hAnsi="Tahoma" w:cs="Tahoma"/>
          <w:sz w:val="18"/>
          <w:szCs w:val="18"/>
        </w:rPr>
        <w:lastRenderedPageBreak/>
        <w:t>1</w:t>
      </w:r>
      <w:r w:rsidR="00396A81" w:rsidRPr="00FA67E0">
        <w:rPr>
          <w:rFonts w:ascii="Tahoma" w:hAnsi="Tahoma" w:cs="Tahoma"/>
          <w:sz w:val="18"/>
          <w:szCs w:val="18"/>
        </w:rPr>
        <w:t xml:space="preserve">2.8.3. </w:t>
      </w:r>
      <w:r w:rsidR="001E425E">
        <w:rPr>
          <w:rFonts w:ascii="Tahoma" w:hAnsi="Tahoma" w:cs="Tahoma"/>
          <w:sz w:val="18"/>
          <w:szCs w:val="18"/>
        </w:rPr>
        <w:t xml:space="preserve">wypełniony załącznik nr </w:t>
      </w:r>
      <w:r w:rsidR="00003FA0">
        <w:rPr>
          <w:rFonts w:ascii="Tahoma" w:hAnsi="Tahoma" w:cs="Tahoma"/>
          <w:sz w:val="18"/>
          <w:szCs w:val="18"/>
        </w:rPr>
        <w:t>3</w:t>
      </w:r>
      <w:r w:rsidR="001E425E">
        <w:rPr>
          <w:rFonts w:ascii="Tahoma" w:hAnsi="Tahoma" w:cs="Tahoma"/>
          <w:sz w:val="18"/>
          <w:szCs w:val="18"/>
        </w:rPr>
        <w:t xml:space="preserve"> do SIWZ </w:t>
      </w:r>
      <w:r w:rsidR="001E425E" w:rsidRPr="00FA67E0">
        <w:rPr>
          <w:rFonts w:ascii="Tahoma" w:hAnsi="Tahoma" w:cs="Tahoma"/>
          <w:sz w:val="18"/>
          <w:szCs w:val="18"/>
        </w:rPr>
        <w:t xml:space="preserve">– </w:t>
      </w:r>
      <w:r w:rsidR="001E425E">
        <w:rPr>
          <w:rFonts w:ascii="Tahoma" w:hAnsi="Tahoma" w:cs="Tahoma"/>
          <w:sz w:val="18"/>
          <w:szCs w:val="18"/>
        </w:rPr>
        <w:t>Oświadczenie o braku podstaw do wykluczenia</w:t>
      </w:r>
    </w:p>
    <w:p w14:paraId="74D4448F" w14:textId="7C1BB269" w:rsidR="00FA67E0" w:rsidRDefault="002763B1" w:rsidP="00396A81">
      <w:pPr>
        <w:pStyle w:val="Akapitzlist"/>
        <w:ind w:left="1134" w:hanging="708"/>
        <w:jc w:val="both"/>
        <w:rPr>
          <w:rFonts w:ascii="Tahoma" w:hAnsi="Tahoma" w:cs="Tahoma"/>
          <w:sz w:val="18"/>
          <w:szCs w:val="18"/>
        </w:rPr>
      </w:pPr>
      <w:r>
        <w:rPr>
          <w:rFonts w:ascii="Tahoma" w:hAnsi="Tahoma" w:cs="Tahoma"/>
          <w:sz w:val="18"/>
          <w:szCs w:val="18"/>
        </w:rPr>
        <w:t>12.8.</w:t>
      </w:r>
      <w:r w:rsidR="00003FA0">
        <w:rPr>
          <w:rFonts w:ascii="Tahoma" w:hAnsi="Tahoma" w:cs="Tahoma"/>
          <w:sz w:val="18"/>
          <w:szCs w:val="18"/>
        </w:rPr>
        <w:t>4</w:t>
      </w:r>
      <w:r>
        <w:rPr>
          <w:rFonts w:ascii="Tahoma" w:hAnsi="Tahoma" w:cs="Tahoma"/>
          <w:sz w:val="18"/>
          <w:szCs w:val="18"/>
        </w:rPr>
        <w:t xml:space="preserve">. </w:t>
      </w:r>
      <w:r w:rsidR="00FA67E0" w:rsidRPr="00FA67E0">
        <w:rPr>
          <w:rFonts w:ascii="Tahoma" w:hAnsi="Tahoma" w:cs="Tahoma"/>
          <w:sz w:val="18"/>
          <w:szCs w:val="18"/>
        </w:rPr>
        <w:t xml:space="preserve">załącznik nr </w:t>
      </w:r>
      <w:r w:rsidR="00BA2FE9">
        <w:rPr>
          <w:rFonts w:ascii="Tahoma" w:hAnsi="Tahoma" w:cs="Tahoma"/>
          <w:sz w:val="18"/>
          <w:szCs w:val="18"/>
        </w:rPr>
        <w:t>6</w:t>
      </w:r>
      <w:r w:rsidR="00FA67E0" w:rsidRPr="00FA67E0">
        <w:rPr>
          <w:rFonts w:ascii="Tahoma" w:hAnsi="Tahoma" w:cs="Tahoma"/>
          <w:sz w:val="18"/>
          <w:szCs w:val="18"/>
        </w:rPr>
        <w:t xml:space="preserve"> do SIWZ – </w:t>
      </w:r>
      <w:r w:rsidR="00FA67E0">
        <w:rPr>
          <w:rFonts w:ascii="Tahoma" w:hAnsi="Tahoma" w:cs="Tahoma"/>
          <w:sz w:val="18"/>
          <w:szCs w:val="18"/>
        </w:rPr>
        <w:t>zobowiązanie podmiotów trzecich (jeżeli dotyczy)</w:t>
      </w:r>
      <w:r w:rsidR="00FA67E0" w:rsidRPr="00FA67E0">
        <w:rPr>
          <w:rFonts w:ascii="Tahoma" w:hAnsi="Tahoma" w:cs="Tahoma"/>
          <w:sz w:val="18"/>
          <w:szCs w:val="18"/>
        </w:rPr>
        <w:t xml:space="preserve"> </w:t>
      </w:r>
    </w:p>
    <w:p w14:paraId="0E5710FF" w14:textId="77777777" w:rsidR="00CF1BC9" w:rsidRDefault="00CF1BC9" w:rsidP="00396A81">
      <w:pPr>
        <w:pStyle w:val="Akapitzlist"/>
        <w:ind w:left="1134" w:hanging="708"/>
        <w:jc w:val="both"/>
        <w:rPr>
          <w:rFonts w:ascii="Tahoma" w:hAnsi="Tahoma" w:cs="Tahoma"/>
          <w:sz w:val="18"/>
          <w:szCs w:val="18"/>
        </w:rPr>
      </w:pPr>
      <w:r w:rsidRPr="00FA67E0">
        <w:rPr>
          <w:rFonts w:ascii="Tahoma" w:hAnsi="Tahoma" w:cs="Tahoma"/>
          <w:sz w:val="18"/>
          <w:szCs w:val="18"/>
        </w:rPr>
        <w:t>12.8.</w:t>
      </w:r>
      <w:r w:rsidR="00003FA0">
        <w:rPr>
          <w:rFonts w:ascii="Tahoma" w:hAnsi="Tahoma" w:cs="Tahoma"/>
          <w:sz w:val="18"/>
          <w:szCs w:val="18"/>
        </w:rPr>
        <w:t>5</w:t>
      </w:r>
      <w:r w:rsidRPr="00FA67E0">
        <w:rPr>
          <w:rFonts w:ascii="Tahoma" w:hAnsi="Tahoma" w:cs="Tahoma"/>
          <w:sz w:val="18"/>
          <w:szCs w:val="18"/>
        </w:rPr>
        <w:t>. pełnomocnictwa – jeżeli niezbędne – vide pkt. 12.4. – 12.5. SIWZ.</w:t>
      </w:r>
    </w:p>
    <w:p w14:paraId="05972F47"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13FD73B6"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7D4CDA71"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08650C47"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2794B093"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E46B466"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1"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1"/>
      <w:r w:rsidRPr="00F9433F">
        <w:rPr>
          <w:rFonts w:ascii="Tahoma" w:hAnsi="Tahoma" w:cs="Tahoma"/>
          <w:bCs/>
          <w:sz w:val="18"/>
          <w:szCs w:val="18"/>
        </w:rPr>
        <w:t>.</w:t>
      </w:r>
    </w:p>
    <w:p w14:paraId="49835AFC"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2"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2"/>
      <w:r w:rsidRPr="00F9433F">
        <w:rPr>
          <w:rFonts w:ascii="Tahoma" w:hAnsi="Tahoma" w:cs="Tahoma"/>
          <w:bCs/>
          <w:sz w:val="18"/>
          <w:szCs w:val="18"/>
        </w:rPr>
        <w:t>.</w:t>
      </w:r>
    </w:p>
    <w:p w14:paraId="4F465CA6"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3"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3"/>
      <w:r w:rsidR="00BB2CB5" w:rsidRPr="00F9433F">
        <w:rPr>
          <w:rFonts w:ascii="Tahoma" w:hAnsi="Tahoma" w:cs="Tahoma"/>
          <w:bCs/>
          <w:sz w:val="18"/>
          <w:szCs w:val="18"/>
        </w:rPr>
        <w:t>.</w:t>
      </w:r>
    </w:p>
    <w:p w14:paraId="595D23BF"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65312F40"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4"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4"/>
      <w:r>
        <w:rPr>
          <w:rFonts w:ascii="Tahoma" w:hAnsi="Tahoma" w:cs="Tahoma"/>
          <w:bCs/>
          <w:sz w:val="18"/>
          <w:szCs w:val="18"/>
        </w:rPr>
        <w:t>,</w:t>
      </w:r>
    </w:p>
    <w:p w14:paraId="2AEE946D"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14:paraId="1DC0DBD6"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0ABE6A1A"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5"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5"/>
      <w:r w:rsidR="00BB2CB5" w:rsidRPr="00F9433F">
        <w:rPr>
          <w:rFonts w:ascii="Tahoma" w:hAnsi="Tahoma" w:cs="Tahoma"/>
          <w:bCs/>
          <w:sz w:val="18"/>
          <w:szCs w:val="18"/>
        </w:rPr>
        <w:t>.</w:t>
      </w:r>
    </w:p>
    <w:p w14:paraId="45F91441"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7F8ACCEA"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0AE41BE8" w14:textId="77777777" w:rsidR="0011486D" w:rsidRDefault="0011486D" w:rsidP="00763924">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6C0F4029" w14:textId="77777777" w:rsidR="0011486D" w:rsidRPr="00804A50" w:rsidRDefault="0011486D" w:rsidP="00763924">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201D5D88"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2199EEF8" w14:textId="77777777" w:rsidR="009B3D9D" w:rsidRPr="00713544" w:rsidRDefault="0011486D" w:rsidP="0011486D">
      <w:pPr>
        <w:ind w:left="360"/>
        <w:jc w:val="both"/>
        <w:rPr>
          <w:rFonts w:ascii="Tahoma" w:hAnsi="Tahoma" w:cs="Tahoma"/>
          <w:b/>
          <w:color w:val="00B05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713544">
        <w:rPr>
          <w:rFonts w:ascii="Tahoma" w:hAnsi="Tahoma" w:cs="Tahoma"/>
          <w:b/>
          <w:color w:val="00B050"/>
          <w:sz w:val="18"/>
          <w:szCs w:val="18"/>
          <w:u w:val="single"/>
        </w:rPr>
        <w:t>dane adresowe WYKONAWCY</w:t>
      </w:r>
      <w:r w:rsidR="009B3D9D" w:rsidRPr="00713544">
        <w:rPr>
          <w:rFonts w:ascii="Tahoma" w:hAnsi="Tahoma" w:cs="Tahoma"/>
          <w:b/>
          <w:color w:val="00B050"/>
          <w:sz w:val="18"/>
          <w:szCs w:val="18"/>
        </w:rPr>
        <w:t xml:space="preserve"> </w:t>
      </w:r>
    </w:p>
    <w:p w14:paraId="29715B4A" w14:textId="77777777" w:rsidR="0011486D" w:rsidRPr="00713544" w:rsidRDefault="009B3D9D" w:rsidP="0011486D">
      <w:pPr>
        <w:ind w:left="360"/>
        <w:jc w:val="both"/>
        <w:rPr>
          <w:rFonts w:ascii="Tahoma" w:hAnsi="Tahoma" w:cs="Tahoma"/>
          <w:b/>
          <w:color w:val="00B050"/>
          <w:sz w:val="18"/>
          <w:szCs w:val="18"/>
        </w:rPr>
      </w:pPr>
      <w:r w:rsidRPr="00713544">
        <w:rPr>
          <w:rFonts w:ascii="Tahoma" w:hAnsi="Tahoma" w:cs="Tahoma"/>
          <w:b/>
          <w:color w:val="00B050"/>
          <w:sz w:val="18"/>
          <w:szCs w:val="18"/>
        </w:rPr>
        <w:t>oraz Zamawiającego:</w:t>
      </w:r>
    </w:p>
    <w:p w14:paraId="7CC7EC63"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1CC48F3F"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3BB83256" w14:textId="77777777" w:rsidR="00174F12" w:rsidRPr="00C92B5D" w:rsidRDefault="00032A6D" w:rsidP="00174F12">
      <w:pPr>
        <w:pStyle w:val="Tekstpodstawowy2"/>
        <w:spacing w:before="100"/>
        <w:ind w:left="360"/>
        <w:rPr>
          <w:rFonts w:ascii="Tahoma" w:hAnsi="Tahoma"/>
          <w:sz w:val="18"/>
        </w:rPr>
      </w:pPr>
      <w:r>
        <w:rPr>
          <w:rFonts w:ascii="Tahoma" w:hAnsi="Tahoma"/>
          <w:sz w:val="18"/>
        </w:rPr>
        <w:lastRenderedPageBreak/>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14:paraId="246FEDE7"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75067687" w14:textId="4CFC806B" w:rsidR="00174F12" w:rsidRPr="00713544" w:rsidRDefault="00174F12" w:rsidP="00174F12">
      <w:pPr>
        <w:pStyle w:val="Tekstpodstawowy2"/>
        <w:spacing w:before="100"/>
        <w:ind w:left="360"/>
        <w:rPr>
          <w:rFonts w:ascii="Tahoma" w:hAnsi="Tahoma"/>
          <w:color w:val="00B050"/>
          <w:sz w:val="18"/>
          <w:u w:val="single"/>
        </w:rPr>
      </w:pPr>
      <w:r w:rsidRPr="00713544">
        <w:rPr>
          <w:rFonts w:ascii="Tahoma" w:hAnsi="Tahoma"/>
          <w:color w:val="00B050"/>
          <w:sz w:val="18"/>
          <w:u w:val="single"/>
        </w:rPr>
        <w:t>OFERTA PRZETARGOWA –</w:t>
      </w:r>
      <w:r w:rsidR="004D641B">
        <w:rPr>
          <w:rFonts w:ascii="Tahoma" w:hAnsi="Tahoma"/>
          <w:color w:val="00B050"/>
          <w:sz w:val="18"/>
          <w:u w:val="single"/>
        </w:rPr>
        <w:t xml:space="preserve"> </w:t>
      </w:r>
      <w:r w:rsidR="00BA2FE9">
        <w:rPr>
          <w:rFonts w:ascii="Tahoma" w:hAnsi="Tahoma"/>
          <w:color w:val="00B050"/>
          <w:sz w:val="18"/>
          <w:u w:val="single"/>
        </w:rPr>
        <w:t>32</w:t>
      </w:r>
      <w:r w:rsidRPr="00713544">
        <w:rPr>
          <w:rFonts w:ascii="Tahoma" w:hAnsi="Tahoma" w:cs="Tahoma"/>
          <w:color w:val="00B050"/>
          <w:sz w:val="18"/>
          <w:szCs w:val="18"/>
          <w:u w:val="single"/>
        </w:rPr>
        <w:t>/ZP/201</w:t>
      </w:r>
      <w:r w:rsidR="004D641B">
        <w:rPr>
          <w:rFonts w:ascii="Tahoma" w:hAnsi="Tahoma" w:cs="Tahoma"/>
          <w:color w:val="00B050"/>
          <w:sz w:val="18"/>
          <w:szCs w:val="18"/>
          <w:u w:val="single"/>
        </w:rPr>
        <w:t>9</w:t>
      </w:r>
    </w:p>
    <w:p w14:paraId="13FE216A"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1754A977" w14:textId="77777777" w:rsidR="00174F12" w:rsidRPr="00C92B5D" w:rsidRDefault="00174F12" w:rsidP="00174F12">
      <w:pPr>
        <w:spacing w:before="100"/>
        <w:jc w:val="both"/>
        <w:rPr>
          <w:rFonts w:ascii="Tahoma" w:hAnsi="Tahoma"/>
          <w:sz w:val="4"/>
        </w:rPr>
      </w:pPr>
    </w:p>
    <w:p w14:paraId="25F5F86C"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14:paraId="684817EE"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30CAF75A" w14:textId="77777777" w:rsidR="005B03DB" w:rsidRPr="00C92B5D" w:rsidRDefault="005B03DB" w:rsidP="0011486D">
      <w:pPr>
        <w:jc w:val="both"/>
        <w:rPr>
          <w:rFonts w:ascii="Tahoma" w:hAnsi="Tahoma" w:cs="Tahoma"/>
          <w:b/>
          <w:sz w:val="18"/>
          <w:szCs w:val="18"/>
        </w:rPr>
      </w:pPr>
    </w:p>
    <w:p w14:paraId="75801521" w14:textId="77777777" w:rsidR="00B22744" w:rsidRPr="00C92B5D" w:rsidRDefault="00A23DB8" w:rsidP="00763924">
      <w:pPr>
        <w:numPr>
          <w:ilvl w:val="0"/>
          <w:numId w:val="11"/>
        </w:numPr>
        <w:spacing w:line="360" w:lineRule="auto"/>
        <w:ind w:left="426"/>
        <w:jc w:val="both"/>
        <w:rPr>
          <w:rFonts w:ascii="Tahoma" w:hAnsi="Tahoma" w:cs="Tahoma"/>
          <w:b/>
          <w:sz w:val="18"/>
          <w:szCs w:val="18"/>
          <w:highlight w:val="lightGray"/>
          <w:u w:val="single"/>
        </w:rPr>
      </w:pPr>
      <w:r w:rsidRPr="00C92B5D">
        <w:rPr>
          <w:rFonts w:ascii="Tahoma" w:hAnsi="Tahoma" w:cs="Tahoma"/>
          <w:b/>
          <w:sz w:val="18"/>
          <w:szCs w:val="18"/>
          <w:highlight w:val="lightGray"/>
          <w:u w:val="single"/>
        </w:rPr>
        <w:t xml:space="preserve">Miejsce oraz termin składania i otwarcia ofert. </w:t>
      </w:r>
    </w:p>
    <w:p w14:paraId="4DB7803C" w14:textId="3C8EF3EE" w:rsidR="00DB3E22" w:rsidRPr="00BF14E7"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do dnia </w:t>
      </w:r>
      <w:r w:rsidR="00CC28B8" w:rsidRPr="00086662">
        <w:rPr>
          <w:rFonts w:ascii="Tahoma" w:hAnsi="Tahoma" w:cs="Tahoma"/>
          <w:b/>
          <w:color w:val="00B050"/>
          <w:sz w:val="18"/>
          <w:szCs w:val="18"/>
        </w:rPr>
        <w:t>201</w:t>
      </w:r>
      <w:r w:rsidR="008B5EBC" w:rsidRPr="00086662">
        <w:rPr>
          <w:rFonts w:ascii="Tahoma" w:hAnsi="Tahoma" w:cs="Tahoma"/>
          <w:b/>
          <w:color w:val="00B050"/>
          <w:sz w:val="18"/>
          <w:szCs w:val="18"/>
        </w:rPr>
        <w:t>9</w:t>
      </w:r>
      <w:r w:rsidR="00CC28B8" w:rsidRPr="00086662">
        <w:rPr>
          <w:rFonts w:ascii="Tahoma" w:hAnsi="Tahoma" w:cs="Tahoma"/>
          <w:b/>
          <w:color w:val="00B050"/>
          <w:sz w:val="18"/>
          <w:szCs w:val="18"/>
        </w:rPr>
        <w:t>-0</w:t>
      </w:r>
      <w:r w:rsidR="00BA2FE9">
        <w:rPr>
          <w:rFonts w:ascii="Tahoma" w:hAnsi="Tahoma" w:cs="Tahoma"/>
          <w:b/>
          <w:color w:val="00B050"/>
          <w:sz w:val="18"/>
          <w:szCs w:val="18"/>
        </w:rPr>
        <w:t>7</w:t>
      </w:r>
      <w:r w:rsidR="00CC28B8" w:rsidRPr="00086662">
        <w:rPr>
          <w:rFonts w:ascii="Tahoma" w:hAnsi="Tahoma" w:cs="Tahoma"/>
          <w:b/>
          <w:color w:val="00B050"/>
          <w:sz w:val="18"/>
          <w:szCs w:val="18"/>
        </w:rPr>
        <w:t>-</w:t>
      </w:r>
      <w:r w:rsidR="00BA2FE9">
        <w:rPr>
          <w:rFonts w:ascii="Tahoma" w:hAnsi="Tahoma" w:cs="Tahoma"/>
          <w:b/>
          <w:color w:val="00B050"/>
          <w:sz w:val="18"/>
          <w:szCs w:val="18"/>
        </w:rPr>
        <w:t>1</w:t>
      </w:r>
      <w:r w:rsidR="00BD6303">
        <w:rPr>
          <w:rFonts w:ascii="Tahoma" w:hAnsi="Tahoma" w:cs="Tahoma"/>
          <w:b/>
          <w:color w:val="00B050"/>
          <w:sz w:val="18"/>
          <w:szCs w:val="18"/>
        </w:rPr>
        <w:t>8</w:t>
      </w:r>
      <w:r w:rsidR="00836E3D" w:rsidRPr="00086662">
        <w:rPr>
          <w:rFonts w:ascii="Tahoma" w:hAnsi="Tahoma"/>
          <w:b/>
          <w:color w:val="00B050"/>
          <w:sz w:val="18"/>
        </w:rPr>
        <w:t xml:space="preserve"> </w:t>
      </w:r>
      <w:r w:rsidR="00DB3E22" w:rsidRPr="00086662">
        <w:rPr>
          <w:rFonts w:ascii="Tahoma" w:hAnsi="Tahoma"/>
          <w:b/>
          <w:color w:val="00B050"/>
          <w:sz w:val="18"/>
        </w:rPr>
        <w:t>do godz. 12:00</w:t>
      </w:r>
      <w:r w:rsidR="00DB3E22" w:rsidRPr="00086662">
        <w:rPr>
          <w:rFonts w:ascii="Tahoma" w:hAnsi="Tahoma"/>
          <w:b/>
          <w:color w:val="C00000"/>
          <w:sz w:val="18"/>
        </w:rPr>
        <w:t>.</w:t>
      </w:r>
      <w:r w:rsidR="00DB3E22" w:rsidRPr="00BF14E7">
        <w:rPr>
          <w:rFonts w:ascii="Tahoma" w:hAnsi="Tahoma"/>
          <w:b/>
          <w:color w:val="C00000"/>
          <w:sz w:val="18"/>
        </w:rPr>
        <w:t xml:space="preserve"> </w:t>
      </w:r>
    </w:p>
    <w:p w14:paraId="13BF5158" w14:textId="77777777" w:rsidR="00174F12" w:rsidRPr="00C92B5D" w:rsidRDefault="00174F12" w:rsidP="00D27E1B">
      <w:pPr>
        <w:spacing w:before="100"/>
        <w:ind w:left="426"/>
        <w:jc w:val="both"/>
        <w:rPr>
          <w:rFonts w:ascii="Tahoma" w:hAnsi="Tahoma"/>
          <w:sz w:val="18"/>
        </w:rPr>
      </w:pPr>
      <w:r w:rsidRPr="00C92B5D">
        <w:rPr>
          <w:rFonts w:ascii="Tahoma" w:hAnsi="Tahoma"/>
          <w:sz w:val="18"/>
        </w:rPr>
        <w:t xml:space="preserve">Osoby upoważnione do odbioru ofert: </w:t>
      </w:r>
      <w:r w:rsidR="00032A6D">
        <w:rPr>
          <w:rFonts w:ascii="Tahoma" w:hAnsi="Tahoma"/>
          <w:sz w:val="18"/>
        </w:rPr>
        <w:t xml:space="preserve">Radosław Jabłoński / </w:t>
      </w:r>
      <w:r w:rsidRPr="00C92B5D">
        <w:rPr>
          <w:rFonts w:ascii="Tahoma" w:hAnsi="Tahoma"/>
          <w:sz w:val="18"/>
        </w:rPr>
        <w:t>Aneta Mrygoń</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Pr="00C92B5D">
        <w:rPr>
          <w:rFonts w:ascii="Tahoma" w:hAnsi="Tahoma"/>
          <w:sz w:val="18"/>
        </w:rPr>
        <w:t>Agnieszka Horodecka</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00D27E1B">
        <w:rPr>
          <w:rFonts w:ascii="Tahoma" w:hAnsi="Tahoma"/>
          <w:sz w:val="18"/>
        </w:rPr>
        <w:t>Agata Gabrielska</w:t>
      </w:r>
      <w:r w:rsidR="008B5EBC">
        <w:rPr>
          <w:rFonts w:ascii="Tahoma" w:hAnsi="Tahoma"/>
          <w:sz w:val="18"/>
        </w:rPr>
        <w:t xml:space="preserve"> </w:t>
      </w:r>
    </w:p>
    <w:p w14:paraId="2DA064C0" w14:textId="77777777" w:rsidR="003F1291" w:rsidRPr="00C92B5D" w:rsidRDefault="003F1291" w:rsidP="009466ED">
      <w:pPr>
        <w:spacing w:before="120" w:after="120"/>
        <w:ind w:left="426" w:hanging="426"/>
        <w:jc w:val="both"/>
        <w:rPr>
          <w:rFonts w:ascii="Tahoma" w:hAnsi="Tahoma" w:cs="Tahoma"/>
          <w:sz w:val="18"/>
          <w:szCs w:val="18"/>
        </w:rPr>
      </w:pPr>
      <w:r w:rsidRPr="00C92B5D">
        <w:rPr>
          <w:rFonts w:ascii="Tahoma" w:hAnsi="Tahoma" w:cs="Tahoma"/>
          <w:b/>
          <w:sz w:val="18"/>
          <w:szCs w:val="18"/>
        </w:rPr>
        <w:t xml:space="preserve"> </w:t>
      </w:r>
      <w:r w:rsidR="004B3B45" w:rsidRPr="00C92B5D">
        <w:rPr>
          <w:rFonts w:ascii="Tahoma" w:hAnsi="Tahoma" w:cs="Tahoma"/>
          <w:sz w:val="18"/>
          <w:szCs w:val="18"/>
        </w:rPr>
        <w:t>13</w:t>
      </w:r>
      <w:r w:rsidR="00A23DB8" w:rsidRPr="00C92B5D">
        <w:rPr>
          <w:rFonts w:ascii="Tahoma" w:hAnsi="Tahoma" w:cs="Tahoma"/>
          <w:sz w:val="18"/>
          <w:szCs w:val="18"/>
        </w:rPr>
        <w:t>.2.</w:t>
      </w:r>
      <w:r w:rsidRPr="00C92B5D">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C92B5D">
        <w:rPr>
          <w:rFonts w:ascii="Tahoma" w:hAnsi="Tahoma" w:cs="Tahoma"/>
          <w:sz w:val="18"/>
          <w:szCs w:val="18"/>
        </w:rPr>
        <w:t>.</w:t>
      </w:r>
      <w:r w:rsidR="001E5F0E" w:rsidRPr="00C92B5D">
        <w:rPr>
          <w:rFonts w:ascii="Tahoma" w:hAnsi="Tahoma" w:cs="Tahoma"/>
          <w:sz w:val="18"/>
          <w:szCs w:val="18"/>
        </w:rPr>
        <w:t xml:space="preserve"> </w:t>
      </w:r>
    </w:p>
    <w:p w14:paraId="7D45F409" w14:textId="77777777" w:rsidR="001E5F0E" w:rsidRPr="00C92B5D"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D3173A" w:rsidRPr="00C92B5D">
        <w:rPr>
          <w:rFonts w:ascii="Tahoma" w:hAnsi="Tahoma" w:cs="Tahoma"/>
          <w:sz w:val="18"/>
          <w:szCs w:val="18"/>
        </w:rPr>
        <w:t xml:space="preserve">.3. </w:t>
      </w:r>
      <w:r w:rsidRPr="00C92B5D">
        <w:rPr>
          <w:rFonts w:ascii="Tahoma" w:hAnsi="Tahoma" w:cs="Tahoma"/>
          <w:sz w:val="18"/>
          <w:szCs w:val="18"/>
        </w:rPr>
        <w:t xml:space="preserve">Zamawiający niezwłocznie zawiadamia Wykonawcę o złożeniu oferty po terminie. </w:t>
      </w:r>
      <w:r w:rsidR="001E5F0E" w:rsidRPr="00C92B5D">
        <w:rPr>
          <w:rFonts w:ascii="Tahoma" w:hAnsi="Tahoma" w:cs="Tahoma"/>
          <w:sz w:val="18"/>
          <w:szCs w:val="18"/>
        </w:rPr>
        <w:t>Oferta złożona po terminie zostanie zwrócona Wykonawcy bez otwierania, po upływie terminu przewidzianego na wniesienie odwołania.</w:t>
      </w:r>
      <w:r w:rsidR="00A23DB8" w:rsidRPr="00C92B5D">
        <w:rPr>
          <w:rFonts w:ascii="Tahoma" w:hAnsi="Tahoma" w:cs="Tahoma"/>
          <w:sz w:val="18"/>
          <w:szCs w:val="18"/>
        </w:rPr>
        <w:t xml:space="preserve"> </w:t>
      </w:r>
    </w:p>
    <w:p w14:paraId="7FAFF8BF" w14:textId="1061C3C2" w:rsidR="00A23DB8" w:rsidRPr="00C92B5D" w:rsidRDefault="004B3B45" w:rsidP="006B1AE2">
      <w:pPr>
        <w:spacing w:after="120"/>
        <w:ind w:left="567" w:hanging="567"/>
        <w:jc w:val="both"/>
        <w:rPr>
          <w:rFonts w:ascii="Tahoma" w:hAnsi="Tahoma" w:cs="Tahoma"/>
          <w:b/>
          <w:sz w:val="18"/>
          <w:szCs w:val="18"/>
        </w:rPr>
      </w:pPr>
      <w:r w:rsidRPr="00C92B5D">
        <w:rPr>
          <w:rFonts w:ascii="Tahoma" w:hAnsi="Tahoma" w:cs="Tahoma"/>
          <w:sz w:val="18"/>
          <w:szCs w:val="18"/>
        </w:rPr>
        <w:t>13</w:t>
      </w:r>
      <w:r w:rsidR="001E5F0E" w:rsidRPr="00C92B5D">
        <w:rPr>
          <w:rFonts w:ascii="Tahoma" w:hAnsi="Tahoma" w:cs="Tahoma"/>
          <w:sz w:val="18"/>
          <w:szCs w:val="18"/>
        </w:rPr>
        <w:t>.</w:t>
      </w:r>
      <w:r w:rsidR="00D3173A" w:rsidRPr="00C92B5D">
        <w:rPr>
          <w:rFonts w:ascii="Tahoma" w:hAnsi="Tahoma" w:cs="Tahoma"/>
          <w:sz w:val="18"/>
          <w:szCs w:val="18"/>
        </w:rPr>
        <w:t>4</w:t>
      </w:r>
      <w:r w:rsidR="001E5F0E" w:rsidRPr="00C92B5D">
        <w:rPr>
          <w:rFonts w:ascii="Tahoma" w:hAnsi="Tahoma" w:cs="Tahoma"/>
          <w:sz w:val="18"/>
          <w:szCs w:val="18"/>
        </w:rPr>
        <w:t xml:space="preserve">. </w:t>
      </w:r>
      <w:r w:rsidR="00487430" w:rsidRPr="00C92B5D">
        <w:rPr>
          <w:rFonts w:ascii="Tahoma" w:hAnsi="Tahoma" w:cs="Tahoma"/>
          <w:sz w:val="18"/>
          <w:szCs w:val="18"/>
        </w:rPr>
        <w:t>Ot</w:t>
      </w:r>
      <w:r w:rsidR="00EC2CA7" w:rsidRPr="00C92B5D">
        <w:rPr>
          <w:rFonts w:ascii="Tahoma" w:hAnsi="Tahoma" w:cs="Tahoma"/>
          <w:sz w:val="18"/>
          <w:szCs w:val="18"/>
        </w:rPr>
        <w:t>w</w:t>
      </w:r>
      <w:r w:rsidR="00487430" w:rsidRPr="00C92B5D">
        <w:rPr>
          <w:rFonts w:ascii="Tahoma" w:hAnsi="Tahoma" w:cs="Tahoma"/>
          <w:sz w:val="18"/>
          <w:szCs w:val="18"/>
        </w:rPr>
        <w:t xml:space="preserve">arcie ofert nastąpi </w:t>
      </w:r>
      <w:r w:rsidR="00786183" w:rsidRPr="00086662">
        <w:rPr>
          <w:rFonts w:ascii="Tahoma" w:hAnsi="Tahoma" w:cs="Tahoma"/>
          <w:b/>
          <w:color w:val="00B050"/>
          <w:sz w:val="18"/>
          <w:szCs w:val="18"/>
        </w:rPr>
        <w:t xml:space="preserve">dnia </w:t>
      </w:r>
      <w:r w:rsidR="00CC28B8" w:rsidRPr="00086662">
        <w:rPr>
          <w:rFonts w:ascii="Tahoma" w:hAnsi="Tahoma" w:cs="Tahoma"/>
          <w:b/>
          <w:color w:val="00B050"/>
          <w:sz w:val="18"/>
          <w:szCs w:val="18"/>
        </w:rPr>
        <w:t>201</w:t>
      </w:r>
      <w:r w:rsidR="008B5EBC" w:rsidRPr="00086662">
        <w:rPr>
          <w:rFonts w:ascii="Tahoma" w:hAnsi="Tahoma" w:cs="Tahoma"/>
          <w:b/>
          <w:color w:val="00B050"/>
          <w:sz w:val="18"/>
          <w:szCs w:val="18"/>
        </w:rPr>
        <w:t>9</w:t>
      </w:r>
      <w:r w:rsidR="00CC28B8" w:rsidRPr="00086662">
        <w:rPr>
          <w:rFonts w:ascii="Tahoma" w:hAnsi="Tahoma" w:cs="Tahoma"/>
          <w:b/>
          <w:color w:val="00B050"/>
          <w:sz w:val="18"/>
          <w:szCs w:val="18"/>
        </w:rPr>
        <w:t>-0</w:t>
      </w:r>
      <w:r w:rsidR="00BA2FE9">
        <w:rPr>
          <w:rFonts w:ascii="Tahoma" w:hAnsi="Tahoma" w:cs="Tahoma"/>
          <w:b/>
          <w:color w:val="00B050"/>
          <w:sz w:val="18"/>
          <w:szCs w:val="18"/>
        </w:rPr>
        <w:t>7</w:t>
      </w:r>
      <w:r w:rsidR="00CC28B8" w:rsidRPr="00086662">
        <w:rPr>
          <w:rFonts w:ascii="Tahoma" w:hAnsi="Tahoma" w:cs="Tahoma"/>
          <w:b/>
          <w:color w:val="00B050"/>
          <w:sz w:val="18"/>
          <w:szCs w:val="18"/>
        </w:rPr>
        <w:t>-</w:t>
      </w:r>
      <w:r w:rsidR="00BA2FE9">
        <w:rPr>
          <w:rFonts w:ascii="Tahoma" w:hAnsi="Tahoma" w:cs="Tahoma"/>
          <w:b/>
          <w:color w:val="00B050"/>
          <w:sz w:val="18"/>
          <w:szCs w:val="18"/>
        </w:rPr>
        <w:t>1</w:t>
      </w:r>
      <w:r w:rsidR="00BD6303">
        <w:rPr>
          <w:rFonts w:ascii="Tahoma" w:hAnsi="Tahoma" w:cs="Tahoma"/>
          <w:b/>
          <w:color w:val="00B050"/>
          <w:sz w:val="18"/>
          <w:szCs w:val="18"/>
        </w:rPr>
        <w:t>8</w:t>
      </w:r>
      <w:r w:rsidR="00E802FF" w:rsidRPr="00086662">
        <w:rPr>
          <w:rFonts w:ascii="Tahoma" w:hAnsi="Tahoma"/>
          <w:b/>
          <w:color w:val="00B050"/>
          <w:sz w:val="18"/>
        </w:rPr>
        <w:t xml:space="preserve"> </w:t>
      </w:r>
      <w:r w:rsidR="00487430" w:rsidRPr="00086662">
        <w:rPr>
          <w:rFonts w:ascii="Tahoma" w:hAnsi="Tahoma" w:cs="Tahoma"/>
          <w:b/>
          <w:color w:val="00B050"/>
          <w:sz w:val="18"/>
          <w:szCs w:val="18"/>
        </w:rPr>
        <w:t xml:space="preserve">o godz. </w:t>
      </w:r>
      <w:r w:rsidR="00B34484" w:rsidRPr="00086662">
        <w:rPr>
          <w:rFonts w:ascii="Tahoma" w:hAnsi="Tahoma" w:cs="Tahoma"/>
          <w:b/>
          <w:color w:val="00B050"/>
          <w:sz w:val="18"/>
          <w:szCs w:val="18"/>
        </w:rPr>
        <w:t>12</w:t>
      </w:r>
      <w:r w:rsidR="00487430" w:rsidRPr="00086662">
        <w:rPr>
          <w:rFonts w:ascii="Tahoma" w:hAnsi="Tahoma" w:cs="Tahoma"/>
          <w:b/>
          <w:color w:val="00B050"/>
          <w:sz w:val="18"/>
          <w:szCs w:val="18"/>
        </w:rPr>
        <w:t>:30</w:t>
      </w:r>
      <w:r w:rsidR="00487430" w:rsidRPr="00713544">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14:paraId="1CE6C4C7"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5C17D6D7"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bookmarkStart w:id="6" w:name="_GoBack"/>
      <w:bookmarkEnd w:id="6"/>
    </w:p>
    <w:p w14:paraId="1999DA10"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3E4F5721" w14:textId="77777777" w:rsidR="004B3B45" w:rsidRDefault="004B3B45" w:rsidP="00763924">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04CE5320" w14:textId="77777777" w:rsidR="00487430" w:rsidRDefault="004B3B45" w:rsidP="00763924">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14:paraId="7A57A6B2" w14:textId="77777777" w:rsidR="006C3063" w:rsidRDefault="004B3B45" w:rsidP="00763924">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0FA30416" w14:textId="77777777" w:rsidR="00D70395" w:rsidRPr="00D70395" w:rsidRDefault="00D70395" w:rsidP="00D70395">
      <w:pPr>
        <w:ind w:left="1712"/>
        <w:jc w:val="both"/>
        <w:rPr>
          <w:rFonts w:ascii="Tahoma" w:hAnsi="Tahoma" w:cs="Tahoma"/>
          <w:sz w:val="18"/>
          <w:szCs w:val="18"/>
        </w:rPr>
      </w:pPr>
    </w:p>
    <w:p w14:paraId="7BE0788F" w14:textId="77777777" w:rsidR="00487430" w:rsidRPr="00F9433F" w:rsidRDefault="00487430" w:rsidP="00763924">
      <w:pPr>
        <w:numPr>
          <w:ilvl w:val="0"/>
          <w:numId w:val="12"/>
        </w:numPr>
        <w:spacing w:line="360" w:lineRule="auto"/>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sposobu obliczenia ceny. </w:t>
      </w:r>
    </w:p>
    <w:p w14:paraId="6D7E0B78"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178AEECF" w14:textId="59172822"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w:t>
      </w:r>
      <w:r w:rsidR="00691400">
        <w:rPr>
          <w:rFonts w:ascii="Tahoma" w:hAnsi="Tahoma" w:cs="Tahoma"/>
          <w:sz w:val="18"/>
          <w:szCs w:val="18"/>
        </w:rPr>
        <w:t>usługą</w:t>
      </w:r>
      <w:r w:rsidR="00487430" w:rsidRPr="00F9433F">
        <w:rPr>
          <w:rFonts w:ascii="Tahoma" w:hAnsi="Tahoma" w:cs="Tahoma"/>
          <w:sz w:val="18"/>
          <w:szCs w:val="18"/>
        </w:rPr>
        <w:t xml:space="preserve">: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47F84A8C" w14:textId="7777777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1B50C46A"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048BCB09"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14:paraId="01F8D86A" w14:textId="5E2BB778"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w:t>
      </w:r>
      <w:r w:rsidR="00D3173A" w:rsidRPr="00F9433F">
        <w:rPr>
          <w:rFonts w:ascii="Tahoma" w:hAnsi="Tahoma" w:cs="Tahoma"/>
          <w:sz w:val="18"/>
          <w:szCs w:val="18"/>
        </w:rPr>
        <w:lastRenderedPageBreak/>
        <w:t xml:space="preserve">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961C01">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4292FA34"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1B95705E" w14:textId="77777777" w:rsidR="0033099B" w:rsidRDefault="0033099B" w:rsidP="0033099B">
      <w:pPr>
        <w:spacing w:before="120"/>
        <w:ind w:left="567" w:hanging="567"/>
        <w:jc w:val="both"/>
        <w:rPr>
          <w:rFonts w:ascii="Tahoma" w:hAnsi="Tahoma" w:cs="Tahoma"/>
          <w:sz w:val="18"/>
          <w:szCs w:val="18"/>
        </w:rPr>
      </w:pPr>
    </w:p>
    <w:p w14:paraId="4F04779A" w14:textId="77777777" w:rsidR="00487430" w:rsidRPr="00F9433F" w:rsidRDefault="00487430" w:rsidP="00763924">
      <w:pPr>
        <w:numPr>
          <w:ilvl w:val="0"/>
          <w:numId w:val="12"/>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796D2449"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6B160073" w14:textId="77777777"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14:paraId="38A79C89" w14:textId="77777777" w:rsidR="00691400" w:rsidRDefault="00691400" w:rsidP="00691400">
      <w:pPr>
        <w:tabs>
          <w:tab w:val="num" w:pos="284"/>
        </w:tabs>
        <w:spacing w:line="276" w:lineRule="auto"/>
        <w:ind w:left="851" w:hanging="426"/>
        <w:jc w:val="both"/>
        <w:rPr>
          <w:rFonts w:ascii="Tahoma" w:hAnsi="Tahoma" w:cs="Tahoma"/>
          <w:b/>
          <w:color w:val="002060"/>
          <w:sz w:val="18"/>
          <w:szCs w:val="18"/>
        </w:rPr>
      </w:pPr>
    </w:p>
    <w:p w14:paraId="23922CA8" w14:textId="55B5C085" w:rsidR="00691400" w:rsidRDefault="00691400" w:rsidP="00691400">
      <w:pPr>
        <w:tabs>
          <w:tab w:val="num" w:pos="284"/>
        </w:tabs>
        <w:spacing w:line="276" w:lineRule="auto"/>
        <w:ind w:left="851" w:hanging="426"/>
        <w:jc w:val="both"/>
        <w:rPr>
          <w:rFonts w:ascii="Tahoma" w:hAnsi="Tahoma" w:cs="Tahoma"/>
          <w:b/>
          <w:color w:val="002060"/>
          <w:sz w:val="18"/>
          <w:szCs w:val="18"/>
        </w:rPr>
      </w:pPr>
      <w:r>
        <w:rPr>
          <w:rFonts w:ascii="Tahoma" w:hAnsi="Tahoma" w:cs="Tahoma"/>
          <w:b/>
          <w:color w:val="002060"/>
          <w:sz w:val="18"/>
          <w:szCs w:val="18"/>
        </w:rPr>
        <w:t xml:space="preserve">15.2.1. </w:t>
      </w:r>
      <w:r>
        <w:rPr>
          <w:rFonts w:ascii="Tahoma" w:hAnsi="Tahoma" w:cs="Tahoma"/>
          <w:b/>
          <w:color w:val="002060"/>
          <w:sz w:val="18"/>
          <w:szCs w:val="18"/>
          <w:u w:val="single"/>
        </w:rPr>
        <w:t>Oferowana cena brutto oferty: 60%.</w:t>
      </w:r>
      <w:r>
        <w:rPr>
          <w:rFonts w:ascii="Tahoma" w:hAnsi="Tahoma" w:cs="Tahoma"/>
          <w:b/>
          <w:color w:val="002060"/>
          <w:sz w:val="18"/>
          <w:szCs w:val="18"/>
        </w:rPr>
        <w:t xml:space="preserve"> </w:t>
      </w:r>
    </w:p>
    <w:p w14:paraId="39C8008C" w14:textId="35A6DE09" w:rsidR="00691400" w:rsidRDefault="00691400" w:rsidP="00691400">
      <w:pPr>
        <w:tabs>
          <w:tab w:val="num" w:pos="284"/>
        </w:tabs>
        <w:spacing w:line="276" w:lineRule="auto"/>
        <w:ind w:left="993" w:hanging="567"/>
        <w:jc w:val="both"/>
        <w:rPr>
          <w:rFonts w:ascii="Tahoma" w:hAnsi="Tahoma" w:cs="Tahoma"/>
          <w:sz w:val="18"/>
          <w:szCs w:val="18"/>
        </w:rPr>
      </w:pPr>
      <w:r>
        <w:rPr>
          <w:rFonts w:ascii="Tahoma" w:hAnsi="Tahoma" w:cs="Tahoma"/>
          <w:sz w:val="18"/>
          <w:szCs w:val="18"/>
        </w:rPr>
        <w:t>Maksymalna liczba punktów jaką może osiągnąć oferta wynosi 60 pkt. wg następującej zasady:</w:t>
      </w:r>
    </w:p>
    <w:p w14:paraId="48C9DAB1" w14:textId="77777777" w:rsidR="00691400" w:rsidRDefault="00691400" w:rsidP="00691400">
      <w:pPr>
        <w:tabs>
          <w:tab w:val="num" w:pos="284"/>
        </w:tabs>
        <w:spacing w:line="276" w:lineRule="auto"/>
        <w:jc w:val="both"/>
        <w:rPr>
          <w:rFonts w:ascii="Tahoma" w:hAnsi="Tahoma" w:cs="Tahoma"/>
          <w:b/>
          <w:sz w:val="18"/>
          <w:szCs w:val="18"/>
        </w:rPr>
      </w:pPr>
    </w:p>
    <w:p w14:paraId="02D79E5B" w14:textId="77777777" w:rsidR="00691400" w:rsidRDefault="00691400" w:rsidP="00691400">
      <w:pPr>
        <w:tabs>
          <w:tab w:val="num" w:pos="284"/>
        </w:tabs>
        <w:spacing w:line="276" w:lineRule="auto"/>
        <w:jc w:val="both"/>
        <w:rPr>
          <w:rFonts w:ascii="Tahoma" w:hAnsi="Tahoma" w:cs="Tahoma"/>
          <w:b/>
          <w:color w:val="002060"/>
          <w:sz w:val="18"/>
          <w:szCs w:val="18"/>
        </w:rPr>
      </w:pP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t xml:space="preserve">         </w:t>
      </w:r>
      <w:r>
        <w:rPr>
          <w:rFonts w:ascii="Tahoma" w:hAnsi="Tahoma"/>
          <w:b/>
          <w:color w:val="002060"/>
          <w:sz w:val="18"/>
          <w:szCs w:val="18"/>
        </w:rPr>
        <w:t>wartość oferty o najniższej cenie</w:t>
      </w:r>
    </w:p>
    <w:p w14:paraId="24E2CBAC" w14:textId="0C65C3A6" w:rsidR="00691400" w:rsidRDefault="00691400" w:rsidP="00691400">
      <w:pPr>
        <w:tabs>
          <w:tab w:val="num" w:pos="284"/>
        </w:tabs>
        <w:spacing w:line="276" w:lineRule="auto"/>
        <w:ind w:left="708" w:firstLine="285"/>
        <w:jc w:val="both"/>
        <w:rPr>
          <w:rFonts w:ascii="Tahoma" w:hAnsi="Tahoma" w:cs="Tahoma"/>
          <w:b/>
          <w:color w:val="002060"/>
          <w:sz w:val="18"/>
          <w:szCs w:val="18"/>
        </w:rPr>
      </w:pPr>
      <w:r>
        <w:rPr>
          <w:rFonts w:ascii="Tahoma" w:hAnsi="Tahoma" w:cs="Tahoma"/>
          <w:b/>
          <w:color w:val="002060"/>
          <w:sz w:val="18"/>
          <w:szCs w:val="18"/>
        </w:rPr>
        <w:t>ilość pkt. za cenę oferty =  ------------------------------------- x 60 pkt.</w:t>
      </w:r>
    </w:p>
    <w:p w14:paraId="2BAC4B52" w14:textId="77777777" w:rsidR="00691400" w:rsidRDefault="00691400" w:rsidP="00691400">
      <w:pPr>
        <w:tabs>
          <w:tab w:val="num" w:pos="284"/>
        </w:tabs>
        <w:spacing w:line="276" w:lineRule="auto"/>
        <w:jc w:val="both"/>
        <w:rPr>
          <w:rFonts w:ascii="Tahoma" w:hAnsi="Tahoma" w:cs="Tahoma"/>
          <w:b/>
          <w:color w:val="002060"/>
          <w:sz w:val="18"/>
          <w:szCs w:val="18"/>
        </w:rPr>
      </w:pPr>
      <w:r>
        <w:rPr>
          <w:rFonts w:ascii="Tahoma" w:hAnsi="Tahoma" w:cs="Tahoma"/>
          <w:b/>
          <w:color w:val="002060"/>
          <w:sz w:val="18"/>
          <w:szCs w:val="18"/>
        </w:rPr>
        <w:t xml:space="preserve">                                                                  </w:t>
      </w:r>
      <w:r>
        <w:rPr>
          <w:rFonts w:ascii="Tahoma" w:hAnsi="Tahoma"/>
          <w:b/>
          <w:color w:val="002060"/>
          <w:sz w:val="18"/>
          <w:szCs w:val="18"/>
        </w:rPr>
        <w:t>wartość oferty badanej</w:t>
      </w:r>
    </w:p>
    <w:p w14:paraId="0BD25E5C" w14:textId="77777777" w:rsidR="00691400" w:rsidRDefault="00691400" w:rsidP="00691400">
      <w:pPr>
        <w:tabs>
          <w:tab w:val="num" w:pos="284"/>
        </w:tabs>
        <w:spacing w:after="240" w:line="276" w:lineRule="auto"/>
        <w:ind w:left="426"/>
        <w:jc w:val="both"/>
        <w:rPr>
          <w:rFonts w:ascii="Tahoma" w:hAnsi="Tahoma" w:cs="Tahoma"/>
          <w:sz w:val="18"/>
          <w:szCs w:val="18"/>
        </w:rPr>
      </w:pPr>
      <w:r>
        <w:rPr>
          <w:rFonts w:ascii="Tahoma" w:hAnsi="Tahoma" w:cs="Tahoma"/>
          <w:sz w:val="18"/>
          <w:szCs w:val="18"/>
        </w:rPr>
        <w:t>W kryterium cena oferta otrzyma zaokrągloną do dwóch miejsc po przecinku ilość punktów (zaokrąglenie zgodnie z zasadami matematyki).</w:t>
      </w:r>
    </w:p>
    <w:p w14:paraId="207AB389" w14:textId="77777777" w:rsidR="00691400" w:rsidRPr="00691400" w:rsidRDefault="00691400" w:rsidP="00691400">
      <w:pPr>
        <w:tabs>
          <w:tab w:val="num" w:pos="284"/>
        </w:tabs>
        <w:spacing w:line="276" w:lineRule="auto"/>
        <w:ind w:left="851" w:hanging="426"/>
        <w:jc w:val="both"/>
        <w:rPr>
          <w:rFonts w:ascii="Tahoma" w:hAnsi="Tahoma" w:cs="Tahoma"/>
          <w:b/>
          <w:color w:val="002060"/>
          <w:sz w:val="18"/>
          <w:szCs w:val="18"/>
          <w:u w:val="single"/>
        </w:rPr>
      </w:pPr>
      <w:r w:rsidRPr="00691400">
        <w:rPr>
          <w:rFonts w:ascii="Tahoma" w:hAnsi="Tahoma" w:cs="Tahoma"/>
          <w:b/>
          <w:color w:val="002060"/>
          <w:sz w:val="18"/>
          <w:szCs w:val="18"/>
        </w:rPr>
        <w:t>15.2.2.</w:t>
      </w:r>
      <w:r w:rsidRPr="00691400">
        <w:rPr>
          <w:rFonts w:ascii="Tahoma" w:hAnsi="Tahoma" w:cs="Tahoma"/>
          <w:b/>
          <w:color w:val="002060"/>
          <w:sz w:val="18"/>
          <w:szCs w:val="18"/>
          <w:u w:val="single"/>
        </w:rPr>
        <w:t xml:space="preserve"> Czas reakcji serwisu: 40%. </w:t>
      </w:r>
    </w:p>
    <w:p w14:paraId="1E464685" w14:textId="77777777" w:rsidR="00691400" w:rsidRDefault="00691400" w:rsidP="00691400">
      <w:pPr>
        <w:ind w:left="426"/>
        <w:rPr>
          <w:rFonts w:ascii="Tahoma" w:hAnsi="Tahoma" w:cs="Tahoma"/>
          <w:sz w:val="18"/>
          <w:szCs w:val="18"/>
        </w:rPr>
      </w:pPr>
      <w:r>
        <w:rPr>
          <w:rFonts w:ascii="Tahoma" w:hAnsi="Tahoma" w:cs="Tahoma"/>
          <w:sz w:val="18"/>
          <w:szCs w:val="18"/>
        </w:rPr>
        <w:t xml:space="preserve">Wartość punktowa kryterium „Czas reakcji serwisu (przystąpienie do usunięcia błędu krytycznego)” przedstawia się następująco: </w:t>
      </w:r>
    </w:p>
    <w:p w14:paraId="090C1531" w14:textId="77777777" w:rsidR="00691400" w:rsidRDefault="00691400" w:rsidP="00691400">
      <w:pPr>
        <w:ind w:left="426"/>
        <w:rPr>
          <w:rFonts w:ascii="Tahoma" w:hAnsi="Tahoma" w:cs="Tahoma"/>
          <w:sz w:val="18"/>
          <w:szCs w:val="18"/>
        </w:rPr>
      </w:pPr>
      <w:r>
        <w:rPr>
          <w:rFonts w:ascii="Tahoma" w:hAnsi="Tahoma" w:cs="Tahoma"/>
          <w:sz w:val="18"/>
          <w:szCs w:val="18"/>
        </w:rPr>
        <w:t xml:space="preserve">- do 1-go dnia roboczego włącznie – 40 pkt </w:t>
      </w:r>
    </w:p>
    <w:p w14:paraId="2F95A71C" w14:textId="1D2C5E6E" w:rsidR="00691400" w:rsidRDefault="00691400" w:rsidP="00691400">
      <w:pPr>
        <w:ind w:left="426"/>
        <w:rPr>
          <w:rFonts w:ascii="Tahoma" w:hAnsi="Tahoma" w:cs="Tahoma"/>
          <w:sz w:val="18"/>
          <w:szCs w:val="18"/>
        </w:rPr>
      </w:pPr>
      <w:r>
        <w:rPr>
          <w:rFonts w:ascii="Tahoma" w:hAnsi="Tahoma" w:cs="Tahoma"/>
          <w:sz w:val="18"/>
          <w:szCs w:val="18"/>
        </w:rPr>
        <w:t xml:space="preserve">- powyżej 1-go dnia roboczego do 2 dni roboczych włącznie – 0 pkt </w:t>
      </w:r>
    </w:p>
    <w:p w14:paraId="1B389A64" w14:textId="77777777" w:rsidR="00691400" w:rsidRDefault="00691400" w:rsidP="00691400">
      <w:pPr>
        <w:ind w:left="426"/>
        <w:rPr>
          <w:rFonts w:ascii="Tahoma" w:hAnsi="Tahoma" w:cs="Tahoma"/>
          <w:sz w:val="18"/>
          <w:szCs w:val="18"/>
        </w:rPr>
      </w:pPr>
      <w:r>
        <w:rPr>
          <w:rFonts w:ascii="Tahoma" w:hAnsi="Tahoma" w:cs="Tahoma"/>
          <w:sz w:val="18"/>
          <w:szCs w:val="18"/>
        </w:rPr>
        <w:t>- powyżej 2 dni roboczych – oferta zostanie odrzucona</w:t>
      </w:r>
    </w:p>
    <w:p w14:paraId="6587B12A" w14:textId="77777777" w:rsidR="00691400" w:rsidRPr="00691400" w:rsidRDefault="00691400" w:rsidP="00691400">
      <w:pPr>
        <w:ind w:left="426"/>
        <w:rPr>
          <w:rFonts w:ascii="Tahoma" w:hAnsi="Tahoma" w:cs="Tahoma"/>
          <w:sz w:val="10"/>
          <w:szCs w:val="10"/>
        </w:rPr>
      </w:pPr>
    </w:p>
    <w:p w14:paraId="21A47300" w14:textId="77777777" w:rsidR="00691400" w:rsidRDefault="00691400" w:rsidP="00691400">
      <w:pPr>
        <w:ind w:left="426"/>
        <w:jc w:val="both"/>
        <w:rPr>
          <w:rFonts w:ascii="Tahoma" w:hAnsi="Tahoma" w:cs="Tahoma"/>
          <w:sz w:val="18"/>
          <w:szCs w:val="18"/>
        </w:rPr>
      </w:pPr>
      <w:r>
        <w:rPr>
          <w:rFonts w:ascii="Tahoma" w:hAnsi="Tahoma" w:cs="Tahoma"/>
          <w:sz w:val="18"/>
          <w:szCs w:val="18"/>
        </w:rPr>
        <w:t xml:space="preserve">Za błąd krytyczny uważa się błąd, </w:t>
      </w:r>
      <w:r>
        <w:rPr>
          <w:rFonts w:ascii="Tahoma" w:hAnsi="Tahoma" w:cs="Tahoma"/>
          <w:snapToGrid w:val="0"/>
          <w:sz w:val="18"/>
          <w:szCs w:val="18"/>
        </w:rPr>
        <w:t>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61A762FC" w14:textId="77777777" w:rsidR="00CB1205" w:rsidRPr="00C32DC1" w:rsidRDefault="00CB1205" w:rsidP="00CB1205">
      <w:pPr>
        <w:jc w:val="both"/>
        <w:rPr>
          <w:rFonts w:ascii="Tahoma" w:hAnsi="Tahoma" w:cs="Tahoma"/>
          <w:b/>
          <w:sz w:val="18"/>
          <w:szCs w:val="18"/>
        </w:rPr>
      </w:pPr>
    </w:p>
    <w:p w14:paraId="1CA20453" w14:textId="71651F0A" w:rsidR="00CB1205" w:rsidRPr="00675ED0" w:rsidRDefault="00CB1205" w:rsidP="00691400">
      <w:pPr>
        <w:ind w:left="426"/>
        <w:jc w:val="both"/>
        <w:rPr>
          <w:rFonts w:ascii="Tahoma" w:hAnsi="Tahoma"/>
          <w:b/>
          <w:sz w:val="18"/>
        </w:rPr>
      </w:pPr>
      <w:r w:rsidRPr="00675ED0">
        <w:rPr>
          <w:rFonts w:ascii="Tahoma" w:hAnsi="Tahoma"/>
          <w:b/>
          <w:sz w:val="18"/>
        </w:rPr>
        <w:t>Zamawiający przyjmuje, iż każdy z Wykonawców składających ofertę proponuje m</w:t>
      </w:r>
      <w:r w:rsidR="00691400">
        <w:rPr>
          <w:rFonts w:ascii="Tahoma" w:hAnsi="Tahoma"/>
          <w:b/>
          <w:sz w:val="18"/>
        </w:rPr>
        <w:t>aksymalny (</w:t>
      </w:r>
      <w:r w:rsidR="00F16FA1">
        <w:rPr>
          <w:rFonts w:ascii="Tahoma" w:hAnsi="Tahoma"/>
          <w:b/>
          <w:sz w:val="18"/>
        </w:rPr>
        <w:t>akceptowalny przez Zamawiającego)</w:t>
      </w:r>
      <w:r w:rsidRPr="00675ED0">
        <w:rPr>
          <w:rFonts w:ascii="Tahoma" w:hAnsi="Tahoma"/>
          <w:b/>
          <w:sz w:val="18"/>
        </w:rPr>
        <w:t xml:space="preserve"> </w:t>
      </w:r>
      <w:r w:rsidR="00691400">
        <w:rPr>
          <w:rFonts w:ascii="Tahoma" w:hAnsi="Tahoma"/>
          <w:b/>
          <w:sz w:val="18"/>
        </w:rPr>
        <w:t xml:space="preserve">czas reakcji serwisu – 2 </w:t>
      </w:r>
      <w:r w:rsidR="00F16FA1">
        <w:rPr>
          <w:rFonts w:ascii="Tahoma" w:hAnsi="Tahoma"/>
          <w:b/>
          <w:sz w:val="18"/>
        </w:rPr>
        <w:t xml:space="preserve">dni robocze. </w:t>
      </w:r>
      <w:r w:rsidRPr="00675ED0">
        <w:rPr>
          <w:rFonts w:ascii="Tahoma" w:hAnsi="Tahoma"/>
          <w:b/>
          <w:sz w:val="18"/>
        </w:rPr>
        <w:t xml:space="preserve"> </w:t>
      </w:r>
    </w:p>
    <w:p w14:paraId="0E8C95D5" w14:textId="079D86B8" w:rsidR="00CB1205" w:rsidRPr="00675ED0" w:rsidRDefault="00CB1205" w:rsidP="00F16FA1">
      <w:pPr>
        <w:ind w:left="426"/>
        <w:jc w:val="both"/>
        <w:rPr>
          <w:rFonts w:ascii="Tahoma" w:hAnsi="Tahoma"/>
          <w:b/>
          <w:sz w:val="18"/>
        </w:rPr>
      </w:pPr>
      <w:r w:rsidRPr="00675ED0">
        <w:rPr>
          <w:rFonts w:ascii="Tahoma" w:hAnsi="Tahoma"/>
          <w:b/>
          <w:sz w:val="18"/>
        </w:rPr>
        <w:t>W przypadku braku wpisanego</w:t>
      </w:r>
      <w:r w:rsidR="00F16FA1">
        <w:rPr>
          <w:rFonts w:ascii="Tahoma" w:hAnsi="Tahoma"/>
          <w:b/>
          <w:sz w:val="18"/>
        </w:rPr>
        <w:t xml:space="preserve"> czasu reakcji serwisu </w:t>
      </w:r>
      <w:r w:rsidRPr="00675ED0">
        <w:rPr>
          <w:rFonts w:ascii="Tahoma" w:hAnsi="Tahoma"/>
          <w:b/>
          <w:sz w:val="18"/>
        </w:rPr>
        <w:t xml:space="preserve">Wykonawca automatycznie będzie miał przypisane </w:t>
      </w:r>
      <w:r w:rsidR="00F16FA1">
        <w:rPr>
          <w:rFonts w:ascii="Tahoma" w:hAnsi="Tahoma"/>
          <w:b/>
          <w:sz w:val="18"/>
        </w:rPr>
        <w:t>2</w:t>
      </w:r>
      <w:r w:rsidRPr="00675ED0">
        <w:rPr>
          <w:rFonts w:ascii="Tahoma" w:hAnsi="Tahoma"/>
          <w:b/>
          <w:sz w:val="18"/>
        </w:rPr>
        <w:t xml:space="preserve"> dni </w:t>
      </w:r>
      <w:r w:rsidR="00F16FA1">
        <w:rPr>
          <w:rFonts w:ascii="Tahoma" w:hAnsi="Tahoma"/>
          <w:b/>
          <w:sz w:val="18"/>
        </w:rPr>
        <w:t xml:space="preserve">robocze </w:t>
      </w:r>
      <w:r w:rsidRPr="00675ED0">
        <w:rPr>
          <w:rFonts w:ascii="Tahoma" w:hAnsi="Tahoma"/>
          <w:b/>
          <w:sz w:val="18"/>
        </w:rPr>
        <w:t xml:space="preserve">oraz 0 punktów. </w:t>
      </w:r>
    </w:p>
    <w:p w14:paraId="7DAE89E8" w14:textId="5CB134DB" w:rsidR="00CB1205" w:rsidRPr="00675ED0" w:rsidRDefault="00CB1205" w:rsidP="00F16FA1">
      <w:pPr>
        <w:ind w:left="426"/>
        <w:jc w:val="both"/>
        <w:rPr>
          <w:rFonts w:ascii="Tahoma" w:hAnsi="Tahoma"/>
          <w:b/>
          <w:sz w:val="18"/>
          <w:u w:val="single"/>
        </w:rPr>
      </w:pPr>
      <w:r w:rsidRPr="00675ED0">
        <w:rPr>
          <w:rFonts w:ascii="Tahoma" w:hAnsi="Tahoma"/>
          <w:b/>
          <w:sz w:val="18"/>
          <w:u w:val="single"/>
        </w:rPr>
        <w:t xml:space="preserve">W przypadku zaoferowania </w:t>
      </w:r>
      <w:r w:rsidR="00F16FA1">
        <w:rPr>
          <w:rFonts w:ascii="Tahoma" w:hAnsi="Tahoma"/>
          <w:b/>
          <w:sz w:val="18"/>
          <w:u w:val="single"/>
        </w:rPr>
        <w:t xml:space="preserve">czasu reakcji serwisu </w:t>
      </w:r>
      <w:r w:rsidRPr="00675ED0">
        <w:rPr>
          <w:rFonts w:ascii="Tahoma" w:hAnsi="Tahoma"/>
          <w:b/>
          <w:sz w:val="18"/>
          <w:u w:val="single"/>
        </w:rPr>
        <w:t xml:space="preserve">dłuższego niż </w:t>
      </w:r>
      <w:r w:rsidR="00F16FA1">
        <w:rPr>
          <w:rFonts w:ascii="Tahoma" w:hAnsi="Tahoma"/>
          <w:b/>
          <w:sz w:val="18"/>
          <w:u w:val="single"/>
        </w:rPr>
        <w:t>2</w:t>
      </w:r>
      <w:r w:rsidRPr="00675ED0">
        <w:rPr>
          <w:rFonts w:ascii="Tahoma" w:hAnsi="Tahoma"/>
          <w:b/>
          <w:sz w:val="18"/>
          <w:u w:val="single"/>
        </w:rPr>
        <w:t xml:space="preserve"> dni </w:t>
      </w:r>
      <w:r w:rsidR="00F16FA1">
        <w:rPr>
          <w:rFonts w:ascii="Tahoma" w:hAnsi="Tahoma"/>
          <w:b/>
          <w:sz w:val="18"/>
          <w:u w:val="single"/>
        </w:rPr>
        <w:t xml:space="preserve">robocze </w:t>
      </w:r>
      <w:r w:rsidRPr="00675ED0">
        <w:rPr>
          <w:rFonts w:ascii="Tahoma" w:hAnsi="Tahoma"/>
          <w:b/>
          <w:sz w:val="18"/>
          <w:u w:val="single"/>
        </w:rPr>
        <w:t>oferta zostanie odrzucona.</w:t>
      </w:r>
    </w:p>
    <w:p w14:paraId="2BED74E1" w14:textId="77777777" w:rsidR="00A83B0B" w:rsidRDefault="00A83B0B" w:rsidP="00CB1205">
      <w:pPr>
        <w:ind w:left="426" w:hanging="426"/>
        <w:jc w:val="both"/>
        <w:rPr>
          <w:rFonts w:ascii="Tahoma" w:hAnsi="Tahoma" w:cs="Tahoma"/>
          <w:color w:val="FF0000"/>
          <w:sz w:val="10"/>
          <w:szCs w:val="10"/>
        </w:rPr>
      </w:pPr>
    </w:p>
    <w:p w14:paraId="4FA9AF48"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14:paraId="3BB64B4D"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5B73A343"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7E4B1674"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21A96D88" w14:textId="77777777" w:rsidR="00713544" w:rsidRDefault="00713544" w:rsidP="001E5F0E">
      <w:pPr>
        <w:ind w:left="567" w:hanging="567"/>
        <w:jc w:val="both"/>
        <w:rPr>
          <w:rFonts w:ascii="Tahoma" w:hAnsi="Tahoma" w:cs="Tahoma"/>
          <w:sz w:val="18"/>
          <w:szCs w:val="18"/>
        </w:rPr>
      </w:pPr>
    </w:p>
    <w:p w14:paraId="7BDBCAF3" w14:textId="77777777" w:rsidR="00A83469" w:rsidRPr="00F9433F" w:rsidRDefault="001E5F0E" w:rsidP="00763924">
      <w:pPr>
        <w:numPr>
          <w:ilvl w:val="0"/>
          <w:numId w:val="12"/>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3A05D698"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lastRenderedPageBreak/>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0D066B0D"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4A457F6E"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6736712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2E9FEF56"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8AD8DFC"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452CCAEC"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6271996C" w14:textId="77777777"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w:t>
      </w:r>
      <w:r w:rsidR="007C7BD1" w:rsidRPr="00F9433F">
        <w:rPr>
          <w:rFonts w:ascii="Tahoma" w:hAnsi="Tahoma" w:cs="Tahoma"/>
          <w:sz w:val="18"/>
          <w:szCs w:val="18"/>
        </w:rPr>
        <w:t xml:space="preserve">                               </w:t>
      </w:r>
      <w:r w:rsidRPr="00F9433F">
        <w:rPr>
          <w:rFonts w:ascii="Tahoma" w:hAnsi="Tahoma" w:cs="Tahoma"/>
          <w:sz w:val="18"/>
          <w:szCs w:val="18"/>
        </w:rPr>
        <w:t>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3B17AE55"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1687D483" w14:textId="77777777" w:rsidR="001E5F0E" w:rsidRPr="00F9433F" w:rsidRDefault="001E5F0E" w:rsidP="001E5F0E">
      <w:pPr>
        <w:jc w:val="both"/>
        <w:rPr>
          <w:rFonts w:ascii="Tahoma" w:hAnsi="Tahoma" w:cs="Tahoma"/>
          <w:b/>
          <w:sz w:val="18"/>
          <w:szCs w:val="18"/>
        </w:rPr>
      </w:pPr>
    </w:p>
    <w:p w14:paraId="73F07310" w14:textId="77777777" w:rsidR="007C7BD1" w:rsidRPr="00F9433F" w:rsidRDefault="007C7BD1" w:rsidP="00763924">
      <w:pPr>
        <w:numPr>
          <w:ilvl w:val="0"/>
          <w:numId w:val="12"/>
        </w:numPr>
        <w:ind w:left="426"/>
        <w:jc w:val="both"/>
        <w:rPr>
          <w:rFonts w:ascii="Tahoma" w:hAnsi="Tahoma" w:cs="Tahoma"/>
          <w:b/>
          <w:sz w:val="18"/>
          <w:szCs w:val="18"/>
          <w:u w:val="single"/>
        </w:rPr>
      </w:pPr>
      <w:r w:rsidRPr="00F9433F">
        <w:rPr>
          <w:rFonts w:ascii="Tahoma" w:hAnsi="Tahoma" w:cs="Tahoma"/>
          <w:b/>
          <w:sz w:val="18"/>
          <w:szCs w:val="18"/>
          <w:highlight w:val="lightGray"/>
          <w:u w:val="single"/>
        </w:rPr>
        <w:t>Wymag</w:t>
      </w:r>
      <w:r w:rsidR="004A25B9" w:rsidRPr="00F9433F">
        <w:rPr>
          <w:rFonts w:ascii="Tahoma" w:hAnsi="Tahoma" w:cs="Tahoma"/>
          <w:b/>
          <w:sz w:val="18"/>
          <w:szCs w:val="18"/>
          <w:highlight w:val="lightGray"/>
          <w:u w:val="single"/>
        </w:rPr>
        <w:t xml:space="preserve">ania dotyczące zabezpieczenia należytego wykonania umowy. </w:t>
      </w:r>
    </w:p>
    <w:p w14:paraId="6A7B25F8"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116C905C" w14:textId="77777777" w:rsidR="007C7BD1" w:rsidRPr="00F9433F" w:rsidRDefault="007C7BD1" w:rsidP="00693BBD">
      <w:pPr>
        <w:jc w:val="both"/>
        <w:rPr>
          <w:rFonts w:ascii="Tahoma" w:hAnsi="Tahoma" w:cs="Tahoma"/>
          <w:sz w:val="18"/>
          <w:szCs w:val="18"/>
        </w:rPr>
      </w:pPr>
    </w:p>
    <w:p w14:paraId="0CEAD72B" w14:textId="77777777" w:rsidR="004A25B9" w:rsidRPr="00F9433F" w:rsidRDefault="004A25B9" w:rsidP="00763924">
      <w:pPr>
        <w:numPr>
          <w:ilvl w:val="0"/>
          <w:numId w:val="10"/>
        </w:numPr>
        <w:ind w:hanging="577"/>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84D3383" w14:textId="681BB23F"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99176F">
        <w:rPr>
          <w:rFonts w:ascii="Tahoma" w:hAnsi="Tahoma" w:cs="Tahoma"/>
          <w:b/>
          <w:sz w:val="18"/>
          <w:szCs w:val="18"/>
        </w:rPr>
        <w:t>7</w:t>
      </w:r>
      <w:r w:rsidR="00D54449">
        <w:rPr>
          <w:rFonts w:ascii="Tahoma" w:hAnsi="Tahoma" w:cs="Tahoma"/>
          <w:b/>
          <w:sz w:val="18"/>
          <w:szCs w:val="18"/>
        </w:rPr>
        <w:t xml:space="preserve"> </w:t>
      </w:r>
      <w:r w:rsidR="004A25B9" w:rsidRPr="00C92B5D">
        <w:rPr>
          <w:rFonts w:ascii="Tahoma" w:hAnsi="Tahoma" w:cs="Tahoma"/>
          <w:b/>
          <w:sz w:val="18"/>
          <w:szCs w:val="18"/>
        </w:rPr>
        <w:t>do SIWZ.</w:t>
      </w:r>
    </w:p>
    <w:p w14:paraId="34BDE67B"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743FD7DE" w14:textId="77777777" w:rsidR="005B03DB" w:rsidRPr="00F9433F" w:rsidRDefault="007C7BD1" w:rsidP="00323FEB">
      <w:p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19. </w:t>
      </w:r>
      <w:r w:rsidR="005B03DB" w:rsidRPr="00F9433F">
        <w:rPr>
          <w:rFonts w:ascii="Tahoma" w:hAnsi="Tahoma" w:cs="Tahoma"/>
          <w:b/>
          <w:sz w:val="18"/>
          <w:szCs w:val="18"/>
          <w:highlight w:val="lightGray"/>
          <w:u w:val="single"/>
        </w:rPr>
        <w:t xml:space="preserve">Pouczenie o środkach ochrony prawnej przysługujących Wykonawcy w toku postępowania o udzielenie zamówienia. </w:t>
      </w:r>
    </w:p>
    <w:p w14:paraId="50496206"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14:paraId="2A425C1E" w14:textId="77777777" w:rsidR="00A83B0B" w:rsidRDefault="00A83B0B" w:rsidP="00A83B0B">
      <w:pPr>
        <w:tabs>
          <w:tab w:val="num" w:pos="284"/>
        </w:tabs>
        <w:spacing w:line="276" w:lineRule="auto"/>
        <w:ind w:left="567" w:hanging="567"/>
        <w:jc w:val="both"/>
        <w:rPr>
          <w:rFonts w:ascii="Tahoma" w:hAnsi="Tahoma" w:cs="Tahoma"/>
          <w:sz w:val="10"/>
          <w:szCs w:val="10"/>
        </w:rPr>
      </w:pPr>
    </w:p>
    <w:p w14:paraId="4ED4BFD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52D180BD" w14:textId="77777777" w:rsidR="00A83B0B" w:rsidRDefault="00A83B0B" w:rsidP="00A83B0B">
      <w:pPr>
        <w:tabs>
          <w:tab w:val="num" w:pos="284"/>
        </w:tabs>
        <w:spacing w:line="276" w:lineRule="auto"/>
        <w:ind w:left="426" w:hanging="568"/>
        <w:jc w:val="both"/>
        <w:rPr>
          <w:rFonts w:ascii="Tahoma" w:hAnsi="Tahoma" w:cs="Tahoma"/>
          <w:sz w:val="10"/>
          <w:szCs w:val="10"/>
        </w:rPr>
      </w:pPr>
    </w:p>
    <w:p w14:paraId="4A44AB60"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76F5E1D" w14:textId="77777777" w:rsidR="00A83B0B" w:rsidRDefault="00A83B0B" w:rsidP="00A83B0B">
      <w:pPr>
        <w:tabs>
          <w:tab w:val="num" w:pos="284"/>
        </w:tabs>
        <w:spacing w:line="276" w:lineRule="auto"/>
        <w:ind w:left="426" w:hanging="568"/>
        <w:jc w:val="both"/>
        <w:rPr>
          <w:rFonts w:ascii="Tahoma" w:hAnsi="Tahoma" w:cs="Tahoma"/>
          <w:sz w:val="10"/>
          <w:szCs w:val="10"/>
        </w:rPr>
      </w:pPr>
    </w:p>
    <w:p w14:paraId="167A4904"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C4FE70E" w14:textId="77777777" w:rsidR="00A83B0B" w:rsidRDefault="00A83B0B" w:rsidP="00A83B0B">
      <w:pPr>
        <w:tabs>
          <w:tab w:val="num" w:pos="284"/>
        </w:tabs>
        <w:spacing w:line="276" w:lineRule="auto"/>
        <w:ind w:left="426" w:hanging="568"/>
        <w:jc w:val="both"/>
        <w:rPr>
          <w:rFonts w:ascii="Tahoma" w:hAnsi="Tahoma" w:cs="Tahoma"/>
          <w:sz w:val="10"/>
          <w:szCs w:val="10"/>
        </w:rPr>
      </w:pPr>
    </w:p>
    <w:p w14:paraId="506004AA"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0E9FBBE9" w14:textId="77777777" w:rsidR="00A83B0B" w:rsidRDefault="00A83B0B" w:rsidP="00A83B0B">
      <w:pPr>
        <w:tabs>
          <w:tab w:val="num" w:pos="284"/>
        </w:tabs>
        <w:spacing w:line="276" w:lineRule="auto"/>
        <w:ind w:left="426" w:hanging="568"/>
        <w:jc w:val="both"/>
        <w:rPr>
          <w:rFonts w:ascii="Tahoma" w:hAnsi="Tahoma" w:cs="Tahoma"/>
          <w:sz w:val="10"/>
          <w:szCs w:val="10"/>
        </w:rPr>
      </w:pPr>
    </w:p>
    <w:p w14:paraId="20F89E6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7CE2B20E" w14:textId="77777777" w:rsidR="00A83B0B" w:rsidRDefault="00A83B0B" w:rsidP="00A83B0B">
      <w:pPr>
        <w:tabs>
          <w:tab w:val="num" w:pos="284"/>
        </w:tabs>
        <w:spacing w:line="276" w:lineRule="auto"/>
        <w:ind w:left="426" w:hanging="568"/>
        <w:jc w:val="both"/>
        <w:rPr>
          <w:rFonts w:ascii="Tahoma" w:hAnsi="Tahoma" w:cs="Tahoma"/>
          <w:sz w:val="10"/>
          <w:szCs w:val="10"/>
        </w:rPr>
      </w:pPr>
    </w:p>
    <w:p w14:paraId="1FD5C9F6"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67B1940B"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2289543F"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w:t>
      </w:r>
      <w:r>
        <w:rPr>
          <w:rFonts w:ascii="Tahoma" w:hAnsi="Tahoma" w:cs="Tahoma"/>
          <w:bCs/>
          <w:sz w:val="18"/>
          <w:szCs w:val="18"/>
        </w:rPr>
        <w:lastRenderedPageBreak/>
        <w:t>terminie 5 dni od dnia publikacji ogłoszenia w Dzienniku Urzędowym Unii Europejskiej lub zamieszczenia Specyfikacji Istotnych Warunków Zamówienia na stronie internetowej;</w:t>
      </w:r>
    </w:p>
    <w:p w14:paraId="0971BE18"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6B9663F3" w14:textId="77777777" w:rsidR="00FC3E44" w:rsidRDefault="00FC3E44" w:rsidP="00FC3E44">
      <w:pPr>
        <w:jc w:val="both"/>
        <w:rPr>
          <w:rFonts w:ascii="Tahoma" w:hAnsi="Tahoma" w:cs="Tahoma"/>
          <w:bCs/>
          <w:sz w:val="18"/>
          <w:szCs w:val="18"/>
        </w:rPr>
      </w:pPr>
    </w:p>
    <w:p w14:paraId="03855B31" w14:textId="77777777" w:rsidR="00B05B8E" w:rsidRPr="00543C31" w:rsidRDefault="00B05B8E" w:rsidP="00763924">
      <w:pPr>
        <w:numPr>
          <w:ilvl w:val="0"/>
          <w:numId w:val="13"/>
        </w:numPr>
        <w:ind w:left="426"/>
        <w:jc w:val="both"/>
        <w:rPr>
          <w:rFonts w:ascii="Tahoma" w:hAnsi="Tahoma" w:cs="Tahoma"/>
          <w:b/>
          <w:sz w:val="18"/>
          <w:szCs w:val="18"/>
          <w:u w:val="single"/>
        </w:rPr>
      </w:pPr>
      <w:r w:rsidRPr="00543C31">
        <w:rPr>
          <w:rFonts w:ascii="Tahoma" w:hAnsi="Tahoma" w:cs="Tahoma"/>
          <w:b/>
          <w:sz w:val="18"/>
          <w:szCs w:val="18"/>
          <w:highlight w:val="lightGray"/>
          <w:u w:val="single"/>
        </w:rPr>
        <w:t>Ochrona danych osobowych</w:t>
      </w:r>
    </w:p>
    <w:p w14:paraId="2E08084C" w14:textId="77777777" w:rsidR="00B05B8E" w:rsidRPr="00543C31" w:rsidRDefault="00B05B8E" w:rsidP="00B05B8E">
      <w:pPr>
        <w:ind w:left="435"/>
        <w:jc w:val="both"/>
        <w:rPr>
          <w:rFonts w:ascii="Tahoma" w:hAnsi="Tahoma" w:cs="Tahoma"/>
          <w:bCs/>
          <w:sz w:val="18"/>
          <w:szCs w:val="18"/>
        </w:rPr>
      </w:pPr>
    </w:p>
    <w:p w14:paraId="05330682"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118D53DD"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75D70652"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551A6B1A"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718BB343" w14:textId="5A662944"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A8590C">
        <w:rPr>
          <w:rFonts w:ascii="Tahoma" w:hAnsi="Tahoma" w:cs="Tahoma"/>
          <w:b/>
          <w:color w:val="00B050"/>
          <w:sz w:val="18"/>
          <w:szCs w:val="18"/>
        </w:rPr>
        <w:t>”</w:t>
      </w:r>
      <w:r w:rsidR="0099176F" w:rsidRPr="0099176F">
        <w:rPr>
          <w:rFonts w:ascii="Tahoma" w:hAnsi="Tahoma" w:cs="Tahoma"/>
          <w:b/>
          <w:color w:val="006600"/>
          <w:sz w:val="18"/>
          <w:szCs w:val="18"/>
        </w:rPr>
        <w:t xml:space="preserve">Nadzór autorski, serwis systemów informatycznych </w:t>
      </w:r>
      <w:proofErr w:type="spellStart"/>
      <w:r w:rsidR="0099176F" w:rsidRPr="0099176F">
        <w:rPr>
          <w:rFonts w:ascii="Tahoma" w:hAnsi="Tahoma" w:cs="Tahoma"/>
          <w:b/>
          <w:color w:val="006600"/>
          <w:sz w:val="18"/>
          <w:szCs w:val="18"/>
        </w:rPr>
        <w:t>InfoMedica</w:t>
      </w:r>
      <w:proofErr w:type="spellEnd"/>
      <w:r w:rsidR="0099176F" w:rsidRPr="0099176F">
        <w:rPr>
          <w:rFonts w:ascii="Tahoma" w:hAnsi="Tahoma" w:cs="Tahoma"/>
          <w:b/>
          <w:color w:val="006600"/>
          <w:sz w:val="18"/>
          <w:szCs w:val="18"/>
        </w:rPr>
        <w:t xml:space="preserve">/AMMS firmy Asseco wraz z integracją ENDOBOX </w:t>
      </w:r>
      <w:proofErr w:type="spellStart"/>
      <w:r w:rsidR="0099176F" w:rsidRPr="0099176F">
        <w:rPr>
          <w:rFonts w:ascii="Tahoma" w:hAnsi="Tahoma" w:cs="Tahoma"/>
          <w:b/>
          <w:color w:val="006600"/>
          <w:sz w:val="18"/>
          <w:szCs w:val="18"/>
        </w:rPr>
        <w:t>Varimed</w:t>
      </w:r>
      <w:proofErr w:type="spellEnd"/>
      <w:r w:rsidR="0099176F" w:rsidRPr="0099176F">
        <w:rPr>
          <w:rFonts w:ascii="Tahoma" w:hAnsi="Tahoma" w:cs="Tahoma"/>
          <w:b/>
          <w:color w:val="006600"/>
          <w:sz w:val="18"/>
          <w:szCs w:val="18"/>
        </w:rPr>
        <w:t xml:space="preserve"> oraz aktualizacją modułu zakażeń szpitalnych</w:t>
      </w:r>
      <w:r w:rsidR="00A8590C">
        <w:rPr>
          <w:rFonts w:ascii="Tahoma" w:hAnsi="Tahoma" w:cs="Tahoma"/>
          <w:b/>
          <w:color w:val="00B050"/>
          <w:sz w:val="18"/>
          <w:szCs w:val="18"/>
        </w:rPr>
        <w:t>”</w:t>
      </w:r>
      <w:r w:rsidRPr="006F46C9">
        <w:rPr>
          <w:rFonts w:ascii="Tahoma" w:hAnsi="Tahoma" w:cs="Tahoma"/>
          <w:b/>
          <w:bCs/>
          <w:sz w:val="18"/>
          <w:szCs w:val="18"/>
        </w:rPr>
        <w:t xml:space="preserve">, Nr </w:t>
      </w:r>
      <w:r w:rsidR="0099176F">
        <w:rPr>
          <w:rFonts w:ascii="Tahoma" w:hAnsi="Tahoma" w:cs="Tahoma"/>
          <w:b/>
          <w:bCs/>
          <w:sz w:val="18"/>
          <w:szCs w:val="18"/>
        </w:rPr>
        <w:t>32</w:t>
      </w:r>
      <w:r w:rsidRPr="006F46C9">
        <w:rPr>
          <w:rFonts w:ascii="Tahoma" w:hAnsi="Tahoma" w:cs="Tahoma"/>
          <w:b/>
          <w:bCs/>
          <w:sz w:val="18"/>
          <w:szCs w:val="18"/>
        </w:rPr>
        <w:t>/ZP/201</w:t>
      </w:r>
      <w:r w:rsidR="00D54449">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14:paraId="176903FC"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32CA8ABA"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1F38D38B"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62184A65"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58EAE8CB"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6F1A75C"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3FAE58AD"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1E8CC00A"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18AFF549" w14:textId="77777777" w:rsidR="00A83B0B" w:rsidRPr="007D4F61" w:rsidRDefault="00A83B0B" w:rsidP="00763924">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3161A718"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0A5418B1"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5743F107"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64827242"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7B662A36" w14:textId="77777777" w:rsidR="00A83B0B" w:rsidRPr="007D4F61" w:rsidRDefault="00A83B0B" w:rsidP="00763924">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196E4A76"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372B59A0"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14:paraId="151A10EA"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lastRenderedPageBreak/>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2407A6EB" w14:textId="77777777" w:rsidR="00A83B0B" w:rsidRPr="007D4F61" w:rsidRDefault="00A83B0B" w:rsidP="00A83B0B">
      <w:pPr>
        <w:jc w:val="both"/>
        <w:rPr>
          <w:rFonts w:ascii="Tahoma" w:hAnsi="Tahoma" w:cs="Tahoma"/>
          <w:bCs/>
          <w:sz w:val="18"/>
          <w:szCs w:val="18"/>
        </w:rPr>
      </w:pPr>
    </w:p>
    <w:p w14:paraId="549B4AE7" w14:textId="77777777" w:rsidR="00A83B0B" w:rsidRDefault="00A83B0B" w:rsidP="00A83B0B">
      <w:pPr>
        <w:jc w:val="both"/>
        <w:rPr>
          <w:rFonts w:ascii="Tahoma" w:hAnsi="Tahoma" w:cs="Tahoma"/>
          <w:bCs/>
          <w:sz w:val="18"/>
          <w:szCs w:val="18"/>
          <w:highlight w:val="red"/>
        </w:rPr>
      </w:pPr>
    </w:p>
    <w:p w14:paraId="64956F56"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D13E7" w14:textId="77777777" w:rsidR="00A83B0B" w:rsidRDefault="00A83B0B" w:rsidP="00A83B0B">
      <w:pPr>
        <w:jc w:val="both"/>
        <w:rPr>
          <w:rFonts w:ascii="Tahoma" w:hAnsi="Tahoma" w:cs="Tahoma"/>
          <w:bCs/>
          <w:sz w:val="18"/>
          <w:szCs w:val="18"/>
        </w:rPr>
      </w:pPr>
    </w:p>
    <w:p w14:paraId="635160B4"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F7C6C9" w14:textId="77777777" w:rsidR="00A83B0B" w:rsidRPr="007D4F61" w:rsidRDefault="00A83B0B" w:rsidP="00A83B0B">
      <w:pPr>
        <w:ind w:left="426" w:hanging="426"/>
        <w:jc w:val="both"/>
        <w:rPr>
          <w:rFonts w:ascii="Tahoma" w:hAnsi="Tahoma" w:cs="Tahoma"/>
          <w:b/>
          <w:sz w:val="18"/>
          <w:szCs w:val="18"/>
          <w:highlight w:val="lightGray"/>
          <w:u w:val="single"/>
        </w:rPr>
      </w:pPr>
    </w:p>
    <w:p w14:paraId="1391EE5B" w14:textId="77777777" w:rsidR="00A83B0B" w:rsidRDefault="00A83B0B" w:rsidP="00A83B0B">
      <w:pPr>
        <w:jc w:val="both"/>
        <w:rPr>
          <w:rFonts w:ascii="Tahoma" w:hAnsi="Tahoma" w:cs="Tahoma"/>
          <w:bCs/>
          <w:sz w:val="18"/>
          <w:szCs w:val="18"/>
        </w:rPr>
      </w:pPr>
    </w:p>
    <w:p w14:paraId="6071CAA9" w14:textId="692B7ECE" w:rsidR="00A83B0B" w:rsidRDefault="00A83B0B" w:rsidP="00A83B0B">
      <w:pPr>
        <w:tabs>
          <w:tab w:val="num" w:pos="284"/>
        </w:tabs>
        <w:spacing w:after="120" w:line="276" w:lineRule="auto"/>
        <w:jc w:val="both"/>
        <w:rPr>
          <w:rFonts w:ascii="Tahoma" w:hAnsi="Tahoma" w:cs="Tahoma"/>
          <w:b/>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99176F">
        <w:rPr>
          <w:rFonts w:ascii="Tahoma" w:hAnsi="Tahoma" w:cs="Tahoma"/>
          <w:b/>
          <w:color w:val="066B33"/>
          <w:sz w:val="18"/>
          <w:szCs w:val="18"/>
        </w:rPr>
        <w:t>Agnieszka Horodecka</w:t>
      </w:r>
      <w:r>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717797">
        <w:rPr>
          <w:rFonts w:ascii="Tahoma" w:hAnsi="Tahoma" w:cs="Tahoma"/>
          <w:b/>
          <w:sz w:val="18"/>
          <w:szCs w:val="18"/>
        </w:rPr>
        <w:t>Kierownik Działu Zamówień Publicznych i Zaopatrzenia</w:t>
      </w:r>
      <w:r>
        <w:rPr>
          <w:rFonts w:ascii="Tahoma" w:hAnsi="Tahoma" w:cs="Tahoma"/>
          <w:b/>
          <w:sz w:val="18"/>
          <w:szCs w:val="18"/>
        </w:rPr>
        <w:t>, tel. 571 334 </w:t>
      </w:r>
      <w:r w:rsidR="00A25EB8">
        <w:rPr>
          <w:rFonts w:ascii="Tahoma" w:hAnsi="Tahoma" w:cs="Tahoma"/>
          <w:b/>
          <w:sz w:val="18"/>
          <w:szCs w:val="18"/>
        </w:rPr>
        <w:t>686</w:t>
      </w:r>
    </w:p>
    <w:p w14:paraId="087898AE" w14:textId="77777777" w:rsidR="002B6039" w:rsidRDefault="002B6039" w:rsidP="00FC3E44">
      <w:pPr>
        <w:jc w:val="both"/>
        <w:rPr>
          <w:rFonts w:ascii="Tahoma" w:hAnsi="Tahoma" w:cs="Tahoma"/>
          <w:bCs/>
          <w:sz w:val="18"/>
          <w:szCs w:val="18"/>
        </w:rPr>
      </w:pP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5891" w14:textId="77777777" w:rsidR="00A36ACA" w:rsidRDefault="00A36ACA">
      <w:r>
        <w:separator/>
      </w:r>
    </w:p>
  </w:endnote>
  <w:endnote w:type="continuationSeparator" w:id="0">
    <w:p w14:paraId="084F738F" w14:textId="77777777" w:rsidR="00A36ACA" w:rsidRDefault="00A3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8620" w14:textId="77777777" w:rsidR="00996FEF" w:rsidRDefault="00996F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4E6539" w14:textId="77777777" w:rsidR="00996FEF" w:rsidRDefault="00996F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F866" w14:textId="77777777" w:rsidR="00996FEF" w:rsidRPr="003B7A9F" w:rsidRDefault="00996FE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717797">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51A514FB" w14:textId="77777777" w:rsidR="00996FEF" w:rsidRDefault="00996F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6D35" w14:textId="77777777" w:rsidR="00A36ACA" w:rsidRDefault="00A36ACA">
      <w:r>
        <w:separator/>
      </w:r>
    </w:p>
  </w:footnote>
  <w:footnote w:type="continuationSeparator" w:id="0">
    <w:p w14:paraId="750C632C" w14:textId="77777777" w:rsidR="00A36ACA" w:rsidRDefault="00A3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DD2B" w14:textId="08BC5B2F" w:rsidR="00996FEF" w:rsidRPr="00CD3493" w:rsidRDefault="00996FEF">
    <w:pPr>
      <w:pStyle w:val="Nagwek"/>
      <w:rPr>
        <w:rFonts w:ascii="Tahoma" w:hAnsi="Tahoma" w:cs="Tahoma"/>
        <w:sz w:val="18"/>
        <w:szCs w:val="18"/>
      </w:rPr>
    </w:pPr>
    <w:r w:rsidRPr="00CD3493">
      <w:rPr>
        <w:rFonts w:ascii="Tahoma" w:hAnsi="Tahoma" w:cs="Tahoma"/>
        <w:sz w:val="18"/>
        <w:szCs w:val="18"/>
      </w:rPr>
      <w:t xml:space="preserve">Nr sprawy: </w:t>
    </w:r>
    <w:r w:rsidR="00392DAD">
      <w:rPr>
        <w:rFonts w:ascii="Tahoma" w:hAnsi="Tahoma" w:cs="Tahoma"/>
        <w:sz w:val="18"/>
        <w:szCs w:val="18"/>
      </w:rPr>
      <w:t>32</w:t>
    </w:r>
    <w:r w:rsidRPr="00CD3493">
      <w:rPr>
        <w:rFonts w:ascii="Tahoma" w:hAnsi="Tahoma" w:cs="Tahoma"/>
        <w:sz w:val="18"/>
        <w:szCs w:val="18"/>
      </w:rPr>
      <w:t>/ZP/201</w:t>
    </w:r>
    <w:r w:rsidR="00AB159D">
      <w:rPr>
        <w:rFonts w:ascii="Tahoma" w:hAnsi="Tahoma" w:cs="Tahoma"/>
        <w:sz w:val="18"/>
        <w:szCs w:val="18"/>
      </w:rPr>
      <w:t>9</w:t>
    </w:r>
  </w:p>
  <w:p w14:paraId="3A886C4D" w14:textId="77777777" w:rsidR="00996FEF" w:rsidRDefault="00996FE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BF2A54E8"/>
    <w:name w:val="WW8Num87"/>
    <w:lvl w:ilvl="0">
      <w:start w:val="1"/>
      <w:numFmt w:val="decimal"/>
      <w:lvlText w:val="%1."/>
      <w:lvlJc w:val="left"/>
      <w:pPr>
        <w:tabs>
          <w:tab w:val="num" w:pos="720"/>
        </w:tabs>
        <w:ind w:left="720" w:hanging="360"/>
      </w:pPr>
      <w:rPr>
        <w:b w:val="0"/>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2366578E"/>
    <w:lvl w:ilvl="0">
      <w:start w:val="18"/>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9"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2"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9C7023C"/>
    <w:multiLevelType w:val="hybridMultilevel"/>
    <w:tmpl w:val="B01EE80A"/>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2"/>
  </w:num>
  <w:num w:numId="4">
    <w:abstractNumId w:val="10"/>
  </w:num>
  <w:num w:numId="5">
    <w:abstractNumId w:val="5"/>
  </w:num>
  <w:num w:numId="6">
    <w:abstractNumId w:val="0"/>
  </w:num>
  <w:num w:numId="7">
    <w:abstractNumId w:val="13"/>
  </w:num>
  <w:num w:numId="8">
    <w:abstractNumId w:val="8"/>
  </w:num>
  <w:num w:numId="9">
    <w:abstractNumId w:val="9"/>
  </w:num>
  <w:num w:numId="10">
    <w:abstractNumId w:val="7"/>
  </w:num>
  <w:num w:numId="11">
    <w:abstractNumId w:val="4"/>
  </w:num>
  <w:num w:numId="12">
    <w:abstractNumId w:val="1"/>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7775"/>
    <w:rsid w:val="00027DCB"/>
    <w:rsid w:val="00032A6D"/>
    <w:rsid w:val="0003318F"/>
    <w:rsid w:val="00033E11"/>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7388"/>
    <w:rsid w:val="000673CE"/>
    <w:rsid w:val="00067526"/>
    <w:rsid w:val="00070848"/>
    <w:rsid w:val="000719BC"/>
    <w:rsid w:val="0007504F"/>
    <w:rsid w:val="00075965"/>
    <w:rsid w:val="00076A25"/>
    <w:rsid w:val="00077537"/>
    <w:rsid w:val="0008089C"/>
    <w:rsid w:val="000820BF"/>
    <w:rsid w:val="0008388B"/>
    <w:rsid w:val="00084146"/>
    <w:rsid w:val="00084164"/>
    <w:rsid w:val="00085F19"/>
    <w:rsid w:val="000863F1"/>
    <w:rsid w:val="00086662"/>
    <w:rsid w:val="00087B6F"/>
    <w:rsid w:val="00090D11"/>
    <w:rsid w:val="00092642"/>
    <w:rsid w:val="00092B42"/>
    <w:rsid w:val="00093811"/>
    <w:rsid w:val="000963DC"/>
    <w:rsid w:val="000A0354"/>
    <w:rsid w:val="000A1ECD"/>
    <w:rsid w:val="000A1F6F"/>
    <w:rsid w:val="000A2F18"/>
    <w:rsid w:val="000A3F35"/>
    <w:rsid w:val="000A465D"/>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C7205"/>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16211"/>
    <w:rsid w:val="00120105"/>
    <w:rsid w:val="00120AFD"/>
    <w:rsid w:val="0012544E"/>
    <w:rsid w:val="001300A3"/>
    <w:rsid w:val="0013140F"/>
    <w:rsid w:val="0013161A"/>
    <w:rsid w:val="00131BB5"/>
    <w:rsid w:val="00132A99"/>
    <w:rsid w:val="00132EED"/>
    <w:rsid w:val="00133DE2"/>
    <w:rsid w:val="00134127"/>
    <w:rsid w:val="001342E6"/>
    <w:rsid w:val="001351E4"/>
    <w:rsid w:val="001354DC"/>
    <w:rsid w:val="001377D0"/>
    <w:rsid w:val="001402A2"/>
    <w:rsid w:val="0014255A"/>
    <w:rsid w:val="00144F68"/>
    <w:rsid w:val="00146207"/>
    <w:rsid w:val="0014647D"/>
    <w:rsid w:val="00150122"/>
    <w:rsid w:val="00150BD5"/>
    <w:rsid w:val="00152001"/>
    <w:rsid w:val="0015244C"/>
    <w:rsid w:val="001525B6"/>
    <w:rsid w:val="00154DA8"/>
    <w:rsid w:val="0016022C"/>
    <w:rsid w:val="0016369E"/>
    <w:rsid w:val="0016432A"/>
    <w:rsid w:val="00165F0C"/>
    <w:rsid w:val="001667D6"/>
    <w:rsid w:val="00170EA9"/>
    <w:rsid w:val="001719B6"/>
    <w:rsid w:val="00174673"/>
    <w:rsid w:val="00174F12"/>
    <w:rsid w:val="00175A40"/>
    <w:rsid w:val="00176388"/>
    <w:rsid w:val="00180B63"/>
    <w:rsid w:val="0018199E"/>
    <w:rsid w:val="00182796"/>
    <w:rsid w:val="00185B69"/>
    <w:rsid w:val="00186640"/>
    <w:rsid w:val="001915F2"/>
    <w:rsid w:val="0019162D"/>
    <w:rsid w:val="00192981"/>
    <w:rsid w:val="00192B1E"/>
    <w:rsid w:val="00192C52"/>
    <w:rsid w:val="001933C6"/>
    <w:rsid w:val="001936EB"/>
    <w:rsid w:val="001959E1"/>
    <w:rsid w:val="00197049"/>
    <w:rsid w:val="001A0EB0"/>
    <w:rsid w:val="001A15B3"/>
    <w:rsid w:val="001A27D6"/>
    <w:rsid w:val="001A2EA7"/>
    <w:rsid w:val="001A50FE"/>
    <w:rsid w:val="001A67AD"/>
    <w:rsid w:val="001A7E6F"/>
    <w:rsid w:val="001A7F98"/>
    <w:rsid w:val="001B037D"/>
    <w:rsid w:val="001B0504"/>
    <w:rsid w:val="001B0F89"/>
    <w:rsid w:val="001B1951"/>
    <w:rsid w:val="001B223E"/>
    <w:rsid w:val="001B303E"/>
    <w:rsid w:val="001B569E"/>
    <w:rsid w:val="001B6229"/>
    <w:rsid w:val="001C0CAA"/>
    <w:rsid w:val="001C1586"/>
    <w:rsid w:val="001C2C15"/>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DC2"/>
    <w:rsid w:val="00206382"/>
    <w:rsid w:val="00206F3A"/>
    <w:rsid w:val="002106EF"/>
    <w:rsid w:val="00211C60"/>
    <w:rsid w:val="0021293D"/>
    <w:rsid w:val="002137E0"/>
    <w:rsid w:val="0021421E"/>
    <w:rsid w:val="00214D30"/>
    <w:rsid w:val="00216397"/>
    <w:rsid w:val="002176D8"/>
    <w:rsid w:val="00220561"/>
    <w:rsid w:val="00220C6D"/>
    <w:rsid w:val="0022194A"/>
    <w:rsid w:val="002219F4"/>
    <w:rsid w:val="00222C8F"/>
    <w:rsid w:val="00225267"/>
    <w:rsid w:val="002256C6"/>
    <w:rsid w:val="00225D81"/>
    <w:rsid w:val="00225E6F"/>
    <w:rsid w:val="00226C0F"/>
    <w:rsid w:val="00230043"/>
    <w:rsid w:val="002309C4"/>
    <w:rsid w:val="00235BFE"/>
    <w:rsid w:val="0024234A"/>
    <w:rsid w:val="0024409C"/>
    <w:rsid w:val="00250C3C"/>
    <w:rsid w:val="00251F70"/>
    <w:rsid w:val="00253968"/>
    <w:rsid w:val="00261163"/>
    <w:rsid w:val="002652C0"/>
    <w:rsid w:val="002663C6"/>
    <w:rsid w:val="0027371A"/>
    <w:rsid w:val="0027428A"/>
    <w:rsid w:val="002763B1"/>
    <w:rsid w:val="00277B58"/>
    <w:rsid w:val="00281833"/>
    <w:rsid w:val="00283A91"/>
    <w:rsid w:val="00284402"/>
    <w:rsid w:val="002859E4"/>
    <w:rsid w:val="00286479"/>
    <w:rsid w:val="00287655"/>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7072"/>
    <w:rsid w:val="002D7136"/>
    <w:rsid w:val="002D7367"/>
    <w:rsid w:val="002E2CA2"/>
    <w:rsid w:val="002E4042"/>
    <w:rsid w:val="002E404B"/>
    <w:rsid w:val="002E6850"/>
    <w:rsid w:val="002F0D24"/>
    <w:rsid w:val="002F3E1D"/>
    <w:rsid w:val="002F42A3"/>
    <w:rsid w:val="002F42B3"/>
    <w:rsid w:val="002F4DEC"/>
    <w:rsid w:val="002F52B0"/>
    <w:rsid w:val="0030075A"/>
    <w:rsid w:val="00302725"/>
    <w:rsid w:val="00302CEF"/>
    <w:rsid w:val="00304387"/>
    <w:rsid w:val="003103AC"/>
    <w:rsid w:val="00310DB2"/>
    <w:rsid w:val="0031123C"/>
    <w:rsid w:val="003130D1"/>
    <w:rsid w:val="003131A8"/>
    <w:rsid w:val="003131BC"/>
    <w:rsid w:val="00315372"/>
    <w:rsid w:val="00315E4B"/>
    <w:rsid w:val="00316DAE"/>
    <w:rsid w:val="00317362"/>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2DAD"/>
    <w:rsid w:val="003947D9"/>
    <w:rsid w:val="00394CEF"/>
    <w:rsid w:val="00394F5B"/>
    <w:rsid w:val="00396A81"/>
    <w:rsid w:val="0039716C"/>
    <w:rsid w:val="0039718B"/>
    <w:rsid w:val="003A2569"/>
    <w:rsid w:val="003A2C99"/>
    <w:rsid w:val="003A2D07"/>
    <w:rsid w:val="003A5346"/>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21FC"/>
    <w:rsid w:val="00445165"/>
    <w:rsid w:val="00451EF1"/>
    <w:rsid w:val="00452582"/>
    <w:rsid w:val="004552D7"/>
    <w:rsid w:val="00456773"/>
    <w:rsid w:val="00457E6D"/>
    <w:rsid w:val="004604D1"/>
    <w:rsid w:val="0046103C"/>
    <w:rsid w:val="004612BB"/>
    <w:rsid w:val="0046540D"/>
    <w:rsid w:val="00465619"/>
    <w:rsid w:val="00465BE9"/>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76DA"/>
    <w:rsid w:val="004F11F3"/>
    <w:rsid w:val="004F1A61"/>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1F7F"/>
    <w:rsid w:val="005423A0"/>
    <w:rsid w:val="00543763"/>
    <w:rsid w:val="00543C31"/>
    <w:rsid w:val="005469C8"/>
    <w:rsid w:val="00546B8F"/>
    <w:rsid w:val="005504FA"/>
    <w:rsid w:val="00550EB4"/>
    <w:rsid w:val="00552940"/>
    <w:rsid w:val="00554AA7"/>
    <w:rsid w:val="005559B2"/>
    <w:rsid w:val="00555E7F"/>
    <w:rsid w:val="005565A3"/>
    <w:rsid w:val="00557B5A"/>
    <w:rsid w:val="00560CEA"/>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56DE"/>
    <w:rsid w:val="005C5C9D"/>
    <w:rsid w:val="005D07B0"/>
    <w:rsid w:val="005D187B"/>
    <w:rsid w:val="005D3138"/>
    <w:rsid w:val="005D3BF5"/>
    <w:rsid w:val="005D3CCD"/>
    <w:rsid w:val="005D50A1"/>
    <w:rsid w:val="005D5F24"/>
    <w:rsid w:val="005E01E8"/>
    <w:rsid w:val="005E0D70"/>
    <w:rsid w:val="005E1CDF"/>
    <w:rsid w:val="005E3A29"/>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DB3"/>
    <w:rsid w:val="00641403"/>
    <w:rsid w:val="0064507E"/>
    <w:rsid w:val="00646DBC"/>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81733"/>
    <w:rsid w:val="006841CF"/>
    <w:rsid w:val="00684F9B"/>
    <w:rsid w:val="00685822"/>
    <w:rsid w:val="006858B8"/>
    <w:rsid w:val="006900FF"/>
    <w:rsid w:val="0069016A"/>
    <w:rsid w:val="00690330"/>
    <w:rsid w:val="00691400"/>
    <w:rsid w:val="00693617"/>
    <w:rsid w:val="006939C1"/>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43B6"/>
    <w:rsid w:val="006C4AC6"/>
    <w:rsid w:val="006C6BE3"/>
    <w:rsid w:val="006C6C21"/>
    <w:rsid w:val="006C7928"/>
    <w:rsid w:val="006D0188"/>
    <w:rsid w:val="006D3A17"/>
    <w:rsid w:val="006D3AEB"/>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E3"/>
    <w:rsid w:val="0074214E"/>
    <w:rsid w:val="00742A09"/>
    <w:rsid w:val="00742F70"/>
    <w:rsid w:val="0074450D"/>
    <w:rsid w:val="007500A2"/>
    <w:rsid w:val="00750D8F"/>
    <w:rsid w:val="007541AC"/>
    <w:rsid w:val="007556EC"/>
    <w:rsid w:val="00757457"/>
    <w:rsid w:val="00760749"/>
    <w:rsid w:val="007627A0"/>
    <w:rsid w:val="00763924"/>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80736"/>
    <w:rsid w:val="007817E9"/>
    <w:rsid w:val="00781ABD"/>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0FCC"/>
    <w:rsid w:val="007C22C9"/>
    <w:rsid w:val="007C4817"/>
    <w:rsid w:val="007C5973"/>
    <w:rsid w:val="007C7BD1"/>
    <w:rsid w:val="007D1516"/>
    <w:rsid w:val="007D2896"/>
    <w:rsid w:val="007D4C5F"/>
    <w:rsid w:val="007D52C9"/>
    <w:rsid w:val="007D5A73"/>
    <w:rsid w:val="007D7DF9"/>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7A"/>
    <w:rsid w:val="0080497E"/>
    <w:rsid w:val="008049DD"/>
    <w:rsid w:val="00804A50"/>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053"/>
    <w:rsid w:val="00875331"/>
    <w:rsid w:val="00876B3A"/>
    <w:rsid w:val="00877DC3"/>
    <w:rsid w:val="00877FA0"/>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3CEE"/>
    <w:rsid w:val="008A417D"/>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6212"/>
    <w:rsid w:val="008D2713"/>
    <w:rsid w:val="008D4023"/>
    <w:rsid w:val="008E1CDE"/>
    <w:rsid w:val="008E1E89"/>
    <w:rsid w:val="008E3D7C"/>
    <w:rsid w:val="008E3ECB"/>
    <w:rsid w:val="008E4E7D"/>
    <w:rsid w:val="008E58D8"/>
    <w:rsid w:val="008E594C"/>
    <w:rsid w:val="008F1194"/>
    <w:rsid w:val="008F14E0"/>
    <w:rsid w:val="008F18B1"/>
    <w:rsid w:val="008F2DE4"/>
    <w:rsid w:val="008F3E77"/>
    <w:rsid w:val="008F4CF0"/>
    <w:rsid w:val="008F5493"/>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C01"/>
    <w:rsid w:val="00961F42"/>
    <w:rsid w:val="0096320B"/>
    <w:rsid w:val="009633EA"/>
    <w:rsid w:val="0096405B"/>
    <w:rsid w:val="00964234"/>
    <w:rsid w:val="00965964"/>
    <w:rsid w:val="00970DE4"/>
    <w:rsid w:val="009720CF"/>
    <w:rsid w:val="00972775"/>
    <w:rsid w:val="00972B3E"/>
    <w:rsid w:val="00975E95"/>
    <w:rsid w:val="00982A3B"/>
    <w:rsid w:val="00982EFA"/>
    <w:rsid w:val="0098349E"/>
    <w:rsid w:val="0099064E"/>
    <w:rsid w:val="0099176F"/>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28EA"/>
    <w:rsid w:val="00A43972"/>
    <w:rsid w:val="00A43FED"/>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BCF"/>
    <w:rsid w:val="00A74CB6"/>
    <w:rsid w:val="00A81594"/>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F5B"/>
    <w:rsid w:val="00B34484"/>
    <w:rsid w:val="00B348A6"/>
    <w:rsid w:val="00B34EB3"/>
    <w:rsid w:val="00B404F6"/>
    <w:rsid w:val="00B43A9A"/>
    <w:rsid w:val="00B44454"/>
    <w:rsid w:val="00B452C4"/>
    <w:rsid w:val="00B4647D"/>
    <w:rsid w:val="00B4687D"/>
    <w:rsid w:val="00B47680"/>
    <w:rsid w:val="00B5035C"/>
    <w:rsid w:val="00B5554F"/>
    <w:rsid w:val="00B60BD3"/>
    <w:rsid w:val="00B61BFF"/>
    <w:rsid w:val="00B61E1E"/>
    <w:rsid w:val="00B62A6B"/>
    <w:rsid w:val="00B64330"/>
    <w:rsid w:val="00B645FA"/>
    <w:rsid w:val="00B66D67"/>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2FE9"/>
    <w:rsid w:val="00BA4424"/>
    <w:rsid w:val="00BA638E"/>
    <w:rsid w:val="00BB0F2B"/>
    <w:rsid w:val="00BB1FE0"/>
    <w:rsid w:val="00BB2CB5"/>
    <w:rsid w:val="00BB39F0"/>
    <w:rsid w:val="00BB526E"/>
    <w:rsid w:val="00BB73A2"/>
    <w:rsid w:val="00BC3245"/>
    <w:rsid w:val="00BC44AD"/>
    <w:rsid w:val="00BC4EDE"/>
    <w:rsid w:val="00BC527F"/>
    <w:rsid w:val="00BC6781"/>
    <w:rsid w:val="00BD0A15"/>
    <w:rsid w:val="00BD1BAB"/>
    <w:rsid w:val="00BD3E2C"/>
    <w:rsid w:val="00BD53D5"/>
    <w:rsid w:val="00BD5790"/>
    <w:rsid w:val="00BD5C8F"/>
    <w:rsid w:val="00BD6303"/>
    <w:rsid w:val="00BD7D44"/>
    <w:rsid w:val="00BE1698"/>
    <w:rsid w:val="00BE206E"/>
    <w:rsid w:val="00BE4C7B"/>
    <w:rsid w:val="00BE4E68"/>
    <w:rsid w:val="00BE62A0"/>
    <w:rsid w:val="00BE743C"/>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A62"/>
    <w:rsid w:val="00C230AE"/>
    <w:rsid w:val="00C230F8"/>
    <w:rsid w:val="00C23323"/>
    <w:rsid w:val="00C24DB5"/>
    <w:rsid w:val="00C261D2"/>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576B"/>
    <w:rsid w:val="00C55EAE"/>
    <w:rsid w:val="00C57505"/>
    <w:rsid w:val="00C5771F"/>
    <w:rsid w:val="00C638BA"/>
    <w:rsid w:val="00C6418B"/>
    <w:rsid w:val="00C64BFB"/>
    <w:rsid w:val="00C677EE"/>
    <w:rsid w:val="00C70902"/>
    <w:rsid w:val="00C70EFC"/>
    <w:rsid w:val="00C70F14"/>
    <w:rsid w:val="00C71708"/>
    <w:rsid w:val="00C725F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6E3"/>
    <w:rsid w:val="00CA3716"/>
    <w:rsid w:val="00CA5B8A"/>
    <w:rsid w:val="00CA6BC4"/>
    <w:rsid w:val="00CA736D"/>
    <w:rsid w:val="00CA7E3A"/>
    <w:rsid w:val="00CB1205"/>
    <w:rsid w:val="00CB4D70"/>
    <w:rsid w:val="00CB63E4"/>
    <w:rsid w:val="00CC28B8"/>
    <w:rsid w:val="00CC3386"/>
    <w:rsid w:val="00CC4425"/>
    <w:rsid w:val="00CC53BB"/>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79C2"/>
    <w:rsid w:val="00CE7CB2"/>
    <w:rsid w:val="00CF06AA"/>
    <w:rsid w:val="00CF16B8"/>
    <w:rsid w:val="00CF1AA8"/>
    <w:rsid w:val="00CF1BC9"/>
    <w:rsid w:val="00CF20C0"/>
    <w:rsid w:val="00CF39E1"/>
    <w:rsid w:val="00CF6833"/>
    <w:rsid w:val="00CF75CE"/>
    <w:rsid w:val="00D00448"/>
    <w:rsid w:val="00D019A5"/>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88E"/>
    <w:rsid w:val="00D33278"/>
    <w:rsid w:val="00D33912"/>
    <w:rsid w:val="00D33960"/>
    <w:rsid w:val="00D343ED"/>
    <w:rsid w:val="00D34D69"/>
    <w:rsid w:val="00D35238"/>
    <w:rsid w:val="00D3565D"/>
    <w:rsid w:val="00D35C51"/>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F9A"/>
    <w:rsid w:val="00E241F8"/>
    <w:rsid w:val="00E248A9"/>
    <w:rsid w:val="00E253D6"/>
    <w:rsid w:val="00E30099"/>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6640"/>
    <w:rsid w:val="00E66D79"/>
    <w:rsid w:val="00E67009"/>
    <w:rsid w:val="00E67217"/>
    <w:rsid w:val="00E674DB"/>
    <w:rsid w:val="00E70873"/>
    <w:rsid w:val="00E70E47"/>
    <w:rsid w:val="00E74BF5"/>
    <w:rsid w:val="00E755EA"/>
    <w:rsid w:val="00E75A2D"/>
    <w:rsid w:val="00E800AC"/>
    <w:rsid w:val="00E802FF"/>
    <w:rsid w:val="00E805E6"/>
    <w:rsid w:val="00E832E1"/>
    <w:rsid w:val="00E83449"/>
    <w:rsid w:val="00E83CA7"/>
    <w:rsid w:val="00E85678"/>
    <w:rsid w:val="00E85C59"/>
    <w:rsid w:val="00E864D5"/>
    <w:rsid w:val="00E91385"/>
    <w:rsid w:val="00E915B9"/>
    <w:rsid w:val="00E91FC0"/>
    <w:rsid w:val="00E92716"/>
    <w:rsid w:val="00E95443"/>
    <w:rsid w:val="00E95BE0"/>
    <w:rsid w:val="00E95C0E"/>
    <w:rsid w:val="00E9768D"/>
    <w:rsid w:val="00EA2180"/>
    <w:rsid w:val="00EA2805"/>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2F31"/>
    <w:rsid w:val="00EF3742"/>
    <w:rsid w:val="00EF5FA2"/>
    <w:rsid w:val="00EF621D"/>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16FA1"/>
    <w:rsid w:val="00F20265"/>
    <w:rsid w:val="00F22E86"/>
    <w:rsid w:val="00F26ADC"/>
    <w:rsid w:val="00F27C55"/>
    <w:rsid w:val="00F27FA2"/>
    <w:rsid w:val="00F30465"/>
    <w:rsid w:val="00F3222A"/>
    <w:rsid w:val="00F3237E"/>
    <w:rsid w:val="00F3354F"/>
    <w:rsid w:val="00F34B89"/>
    <w:rsid w:val="00F4002A"/>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21D5F1"/>
  <w15:chartTrackingRefBased/>
  <w15:docId w15:val="{9B6F5063-8046-4065-874F-B03E214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462">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60080157">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0893131">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orodecka@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a.horodecka@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84F7-CEB1-41CC-8C1F-5E208891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14</Pages>
  <Words>7718</Words>
  <Characters>46309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53920</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cp:lastModifiedBy>Radosław Jabłoński</cp:lastModifiedBy>
  <cp:revision>25</cp:revision>
  <cp:lastPrinted>2019-07-09T10:08:00Z</cp:lastPrinted>
  <dcterms:created xsi:type="dcterms:W3CDTF">2019-04-04T08:21:00Z</dcterms:created>
  <dcterms:modified xsi:type="dcterms:W3CDTF">2019-07-09T10:48:00Z</dcterms:modified>
</cp:coreProperties>
</file>